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2">
      <w:pPr>
        <w:widowControl w:val="0"/>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Contact Information</w:t>
      </w:r>
    </w:p>
    <w:p w:rsidR="00000000" w:rsidDel="00000000" w:rsidP="00000000" w:rsidRDefault="00000000" w:rsidRPr="00000000" w14:paraId="00000003">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4">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Committee Administrative Assistant</w:t>
      </w:r>
    </w:p>
    <w:p w:rsidR="00000000" w:rsidDel="00000000" w:rsidP="00000000" w:rsidRDefault="00000000" w:rsidRPr="00000000" w14:paraId="00000005">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hyperlink r:id="rId9">
        <w:r w:rsidDel="00000000" w:rsidR="00000000" w:rsidRPr="00000000">
          <w:rPr>
            <w:rFonts w:ascii="Arial" w:cs="Arial" w:eastAsia="Arial" w:hAnsi="Arial"/>
            <w:color w:val="0000ff"/>
            <w:sz w:val="22"/>
            <w:szCs w:val="22"/>
            <w:u w:val="single"/>
            <w:rtl w:val="0"/>
          </w:rPr>
          <w:t xml:space="preserve">nstupdcomm@SSRCE.ca</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06">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7">
      <w:pPr>
        <w:widowControl w:val="0"/>
        <w:tabs>
          <w:tab w:val="left" w:leader="none" w:pos="2268"/>
          <w:tab w:val="right" w:leader="none" w:pos="6096"/>
        </w:tabs>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Proposed Budget 2026-2027</w:t>
      </w:r>
    </w:p>
    <w:tbl>
      <w:tblPr>
        <w:tblStyle w:val="Table1"/>
        <w:tblW w:w="103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750"/>
        <w:gridCol w:w="3615"/>
        <w:tblGridChange w:id="0">
          <w:tblGrid>
            <w:gridCol w:w="6750"/>
            <w:gridCol w:w="361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8">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Category</w:t>
            </w:r>
          </w:p>
        </w:tc>
        <w:tc>
          <w:tcPr>
            <w:shd w:fill="auto" w:val="clear"/>
            <w:tcMar>
              <w:top w:w="100.0" w:type="dxa"/>
              <w:left w:w="100.0" w:type="dxa"/>
              <w:bottom w:w="100.0" w:type="dxa"/>
              <w:right w:w="100.0" w:type="dxa"/>
            </w:tcMar>
          </w:tcPr>
          <w:p w:rsidR="00000000" w:rsidDel="00000000" w:rsidP="00000000" w:rsidRDefault="00000000" w:rsidRPr="00000000" w14:paraId="00000009">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Budget</w:t>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A">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Educational Leave of up to and including one year (salary, benefits &amp; substitute costs) (replacement costs)</w:t>
            </w:r>
          </w:p>
        </w:tc>
        <w:tc>
          <w:tcPr>
            <w:shd w:fill="auto" w:val="clear"/>
            <w:tcMar>
              <w:top w:w="100.0" w:type="dxa"/>
              <w:left w:w="100.0" w:type="dxa"/>
              <w:bottom w:w="100.0" w:type="dxa"/>
              <w:right w:w="100.0" w:type="dxa"/>
            </w:tcMar>
          </w:tcPr>
          <w:p w:rsidR="00000000" w:rsidDel="00000000" w:rsidP="00000000" w:rsidRDefault="00000000" w:rsidRPr="00000000" w14:paraId="0000000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120 000</w:t>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C">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Conference Grants Within &amp; Outside the Maritimes &amp; October Day (conference expenses &amp; substitute costs) </w:t>
            </w:r>
          </w:p>
        </w:tc>
        <w:tc>
          <w:tcPr>
            <w:shd w:fill="auto" w:val="clear"/>
            <w:tcMar>
              <w:top w:w="100.0" w:type="dxa"/>
              <w:left w:w="100.0" w:type="dxa"/>
              <w:bottom w:w="100.0" w:type="dxa"/>
              <w:right w:w="100.0" w:type="dxa"/>
            </w:tcMar>
          </w:tcPr>
          <w:p w:rsidR="00000000" w:rsidDel="00000000" w:rsidP="00000000" w:rsidRDefault="00000000" w:rsidRPr="00000000" w14:paraId="0000000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300 000</w:t>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E">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Professional Development Grants </w:t>
            </w:r>
          </w:p>
        </w:tc>
        <w:tc>
          <w:tcPr>
            <w:shd w:fill="auto" w:val="clear"/>
            <w:tcMar>
              <w:top w:w="100.0" w:type="dxa"/>
              <w:left w:w="100.0" w:type="dxa"/>
              <w:bottom w:w="100.0" w:type="dxa"/>
              <w:right w:w="100.0" w:type="dxa"/>
            </w:tcMar>
          </w:tcPr>
          <w:p w:rsidR="00000000" w:rsidDel="00000000" w:rsidP="00000000" w:rsidRDefault="00000000" w:rsidRPr="00000000" w14:paraId="0000000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159 864</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0">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Teacher and/or School Initiated In-Service Education</w:t>
            </w:r>
          </w:p>
        </w:tc>
        <w:tc>
          <w:tcPr>
            <w:shd w:fill="auto" w:val="clear"/>
            <w:tcMar>
              <w:top w:w="100.0" w:type="dxa"/>
              <w:left w:w="100.0" w:type="dxa"/>
              <w:bottom w:w="100.0" w:type="dxa"/>
              <w:right w:w="100.0" w:type="dxa"/>
            </w:tcMar>
          </w:tcPr>
          <w:p w:rsidR="00000000" w:rsidDel="00000000" w:rsidP="00000000" w:rsidRDefault="00000000" w:rsidRPr="00000000" w14:paraId="0000001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5 000</w:t>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2">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Authorized administrative expenses pursuant to Article 60.13</w:t>
            </w:r>
          </w:p>
        </w:tc>
        <w:tc>
          <w:tcPr>
            <w:shd w:fill="auto" w:val="clear"/>
            <w:tcMar>
              <w:top w:w="100.0" w:type="dxa"/>
              <w:left w:w="100.0" w:type="dxa"/>
              <w:bottom w:w="100.0" w:type="dxa"/>
              <w:right w:w="100.0" w:type="dxa"/>
            </w:tcMar>
          </w:tcPr>
          <w:p w:rsidR="00000000" w:rsidDel="00000000" w:rsidP="00000000" w:rsidRDefault="00000000" w:rsidRPr="00000000" w14:paraId="0000001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11 936</w:t>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4">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Total Amount Allocated </w:t>
            </w:r>
          </w:p>
        </w:tc>
        <w:tc>
          <w:tcPr>
            <w:shd w:fill="auto" w:val="clear"/>
            <w:tcMar>
              <w:top w:w="100.0" w:type="dxa"/>
              <w:left w:w="100.0" w:type="dxa"/>
              <w:bottom w:w="100.0" w:type="dxa"/>
              <w:right w:w="100.0" w:type="dxa"/>
            </w:tcMar>
          </w:tcPr>
          <w:p w:rsidR="00000000" w:rsidDel="00000000" w:rsidP="00000000" w:rsidRDefault="00000000" w:rsidRPr="00000000" w14:paraId="00000015">
            <w:pPr>
              <w:spacing w:after="0" w:line="240" w:lineRule="auto"/>
              <w:rPr>
                <w:rFonts w:ascii="Arial" w:cs="Arial" w:eastAsia="Arial" w:hAnsi="Arial"/>
                <w:b w:val="1"/>
                <w:bCs w:val="1"/>
              </w:rPr>
            </w:pPr>
            <w:r w:rsidDel="00000000" w:rsidR="00000000" w:rsidRPr="00000000">
              <w:rPr>
                <w:rFonts w:ascii="Calibri" w:cs="Calibri" w:eastAsia="Calibri" w:hAnsi="Calibri"/>
                <w:rtl w:val="0"/>
              </w:rPr>
              <w:t xml:space="preserve">$596 800</w:t>
            </w:r>
            <w:r w:rsidDel="00000000" w:rsidR="00000000" w:rsidRPr="00000000">
              <w:rPr>
                <w:rtl w:val="0"/>
              </w:rPr>
            </w:r>
          </w:p>
        </w:tc>
      </w:tr>
    </w:tbl>
    <w:p w:rsidR="00000000" w:rsidDel="00000000" w:rsidP="00000000" w:rsidRDefault="00000000" w:rsidRPr="00000000" w14:paraId="00000016">
      <w:pPr>
        <w:widowControl w:val="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7">
      <w:pPr>
        <w:widowControl w:val="0"/>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2026-2027 Committee Members</w:t>
      </w:r>
    </w:p>
    <w:tbl>
      <w:tblPr>
        <w:tblStyle w:val="Table2"/>
        <w:tblW w:w="10528.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1"/>
        <w:gridCol w:w="6847"/>
        <w:tblGridChange w:id="0">
          <w:tblGrid>
            <w:gridCol w:w="3681"/>
            <w:gridCol w:w="6847"/>
          </w:tblGrid>
        </w:tblGridChange>
      </w:tblGrid>
      <w:tr>
        <w:trPr>
          <w:cantSplit w:val="0"/>
          <w:trHeight w:val="491" w:hRule="atLeast"/>
          <w:tblHeader w:val="0"/>
        </w:trPr>
        <w:tc>
          <w:tcPr>
            <w:vAlign w:val="center"/>
          </w:tcPr>
          <w:p w:rsidR="00000000" w:rsidDel="00000000" w:rsidP="00000000" w:rsidRDefault="00000000" w:rsidRPr="00000000" w14:paraId="00000018">
            <w:pPr>
              <w:widowControl w:val="0"/>
              <w:spacing w:after="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Member Name</w:t>
            </w:r>
          </w:p>
        </w:tc>
        <w:tc>
          <w:tcPr>
            <w:vAlign w:val="center"/>
          </w:tcPr>
          <w:p w:rsidR="00000000" w:rsidDel="00000000" w:rsidP="00000000" w:rsidRDefault="00000000" w:rsidRPr="00000000" w14:paraId="00000019">
            <w:pPr>
              <w:widowControl w:val="0"/>
              <w:spacing w:after="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Role</w:t>
            </w:r>
          </w:p>
        </w:tc>
      </w:tr>
      <w:tr>
        <w:trPr>
          <w:cantSplit w:val="0"/>
          <w:trHeight w:val="491" w:hRule="atLeast"/>
          <w:tblHeader w:val="0"/>
        </w:trPr>
        <w:tc>
          <w:tcPr>
            <w:vAlign w:val="center"/>
          </w:tcPr>
          <w:p w:rsidR="00000000" w:rsidDel="00000000" w:rsidP="00000000" w:rsidRDefault="00000000" w:rsidRPr="00000000" w14:paraId="0000001A">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Sarah Hillier</w:t>
            </w:r>
          </w:p>
        </w:tc>
        <w:tc>
          <w:tcPr>
            <w:vAlign w:val="center"/>
          </w:tcPr>
          <w:p w:rsidR="00000000" w:rsidDel="00000000" w:rsidP="00000000" w:rsidRDefault="00000000" w:rsidRPr="00000000" w14:paraId="0000001B">
            <w:pPr>
              <w:widowControl w:val="0"/>
              <w:spacing w:after="0" w:line="240" w:lineRule="auto"/>
              <w:jc w:val="center"/>
              <w:rPr>
                <w:rFonts w:ascii="Arial" w:cs="Arial" w:eastAsia="Arial" w:hAnsi="Arial"/>
                <w:b w:val="1"/>
                <w:bCs w:val="1"/>
              </w:rPr>
            </w:pPr>
            <w:r w:rsidDel="00000000" w:rsidR="00000000" w:rsidRPr="00000000">
              <w:rPr>
                <w:rFonts w:ascii="Arial" w:cs="Arial" w:eastAsia="Arial" w:hAnsi="Arial"/>
                <w:rtl w:val="0"/>
              </w:rPr>
              <w:t xml:space="preserve">Lunenburg County Local NSTU</w:t>
            </w:r>
            <w:r w:rsidDel="00000000" w:rsidR="00000000" w:rsidRPr="00000000">
              <w:rPr>
                <w:rtl w:val="0"/>
              </w:rPr>
            </w:r>
          </w:p>
        </w:tc>
      </w:tr>
      <w:tr>
        <w:trPr>
          <w:cantSplit w:val="0"/>
          <w:trHeight w:val="491" w:hRule="atLeast"/>
          <w:tblHeader w:val="0"/>
        </w:trPr>
        <w:tc>
          <w:tcPr>
            <w:vAlign w:val="center"/>
          </w:tcPr>
          <w:p w:rsidR="00000000" w:rsidDel="00000000" w:rsidP="00000000" w:rsidRDefault="00000000" w:rsidRPr="00000000" w14:paraId="0000001C">
            <w:pPr>
              <w:widowControl w:val="0"/>
              <w:spacing w:after="0" w:before="0" w:line="240" w:lineRule="auto"/>
              <w:ind w:left="0" w:firstLine="0"/>
              <w:jc w:val="center"/>
              <w:rPr>
                <w:rFonts w:ascii="Arial" w:cs="Arial" w:eastAsia="Arial" w:hAnsi="Arial"/>
              </w:rPr>
            </w:pPr>
            <w:r w:rsidDel="00000000" w:rsidR="00000000" w:rsidRPr="00000000">
              <w:rPr>
                <w:rFonts w:ascii="Arial" w:cs="Arial" w:eastAsia="Arial" w:hAnsi="Arial"/>
                <w:rtl w:val="0"/>
              </w:rPr>
              <w:t xml:space="preserve">Christine Redmond</w:t>
            </w:r>
          </w:p>
        </w:tc>
        <w:tc>
          <w:tcPr>
            <w:vAlign w:val="center"/>
          </w:tcPr>
          <w:p w:rsidR="00000000" w:rsidDel="00000000" w:rsidP="00000000" w:rsidRDefault="00000000" w:rsidRPr="00000000" w14:paraId="0000001D">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Lunenburg County Local NSTU</w:t>
            </w:r>
          </w:p>
        </w:tc>
      </w:tr>
      <w:tr>
        <w:trPr>
          <w:cantSplit w:val="0"/>
          <w:trHeight w:val="491" w:hRule="atLeast"/>
          <w:tblHeader w:val="0"/>
        </w:trPr>
        <w:tc>
          <w:tcPr>
            <w:vAlign w:val="center"/>
          </w:tcPr>
          <w:p w:rsidR="00000000" w:rsidDel="00000000" w:rsidP="00000000" w:rsidRDefault="00000000" w:rsidRPr="00000000" w14:paraId="0000001E">
            <w:pPr>
              <w:widowControl w:val="0"/>
              <w:spacing w:after="0" w:before="0" w:line="240" w:lineRule="auto"/>
              <w:ind w:left="0" w:firstLine="0"/>
              <w:jc w:val="center"/>
              <w:rPr>
                <w:rFonts w:ascii="Arial" w:cs="Arial" w:eastAsia="Arial" w:hAnsi="Arial"/>
              </w:rPr>
            </w:pPr>
            <w:r w:rsidDel="00000000" w:rsidR="00000000" w:rsidRPr="00000000">
              <w:rPr>
                <w:rFonts w:ascii="Arial" w:cs="Arial" w:eastAsia="Arial" w:hAnsi="Arial"/>
                <w:rtl w:val="0"/>
              </w:rPr>
              <w:t xml:space="preserve">Laura Fryday </w:t>
            </w:r>
          </w:p>
        </w:tc>
        <w:tc>
          <w:tcPr>
            <w:vAlign w:val="center"/>
          </w:tcPr>
          <w:p w:rsidR="00000000" w:rsidDel="00000000" w:rsidP="00000000" w:rsidRDefault="00000000" w:rsidRPr="00000000" w14:paraId="0000001F">
            <w:pPr>
              <w:widowControl w:val="0"/>
              <w:spacing w:after="0" w:line="240" w:lineRule="auto"/>
              <w:jc w:val="center"/>
              <w:rPr>
                <w:rFonts w:ascii="Arial" w:cs="Arial" w:eastAsia="Arial" w:hAnsi="Arial"/>
                <w:b w:val="1"/>
                <w:bCs w:val="1"/>
              </w:rPr>
            </w:pPr>
            <w:r w:rsidDel="00000000" w:rsidR="00000000" w:rsidRPr="00000000">
              <w:rPr>
                <w:rFonts w:ascii="Arial" w:cs="Arial" w:eastAsia="Arial" w:hAnsi="Arial"/>
                <w:rtl w:val="0"/>
              </w:rPr>
              <w:t xml:space="preserve">Queens County Local NSTU</w:t>
            </w:r>
            <w:r w:rsidDel="00000000" w:rsidR="00000000" w:rsidRPr="00000000">
              <w:rPr>
                <w:rtl w:val="0"/>
              </w:rPr>
            </w:r>
          </w:p>
        </w:tc>
      </w:tr>
      <w:tr>
        <w:trPr>
          <w:cantSplit w:val="0"/>
          <w:trHeight w:val="491" w:hRule="atLeast"/>
          <w:tblHeader w:val="0"/>
        </w:trPr>
        <w:tc>
          <w:tcPr>
            <w:vAlign w:val="center"/>
          </w:tcPr>
          <w:p w:rsidR="00000000" w:rsidDel="00000000" w:rsidP="00000000" w:rsidRDefault="00000000" w:rsidRPr="00000000" w14:paraId="00000020">
            <w:pPr>
              <w:widowControl w:val="0"/>
              <w:spacing w:after="0" w:before="0" w:line="240" w:lineRule="auto"/>
              <w:ind w:left="0" w:firstLine="0"/>
              <w:jc w:val="center"/>
              <w:rPr>
                <w:rFonts w:ascii="Arial" w:cs="Arial" w:eastAsia="Arial" w:hAnsi="Arial"/>
              </w:rPr>
            </w:pPr>
            <w:r w:rsidDel="00000000" w:rsidR="00000000" w:rsidRPr="00000000">
              <w:rPr>
                <w:rFonts w:ascii="Arial" w:cs="Arial" w:eastAsia="Arial" w:hAnsi="Arial"/>
                <w:rtl w:val="0"/>
              </w:rPr>
              <w:t xml:space="preserve">TBA</w:t>
            </w:r>
          </w:p>
        </w:tc>
        <w:tc>
          <w:tcPr>
            <w:vAlign w:val="center"/>
          </w:tcPr>
          <w:p w:rsidR="00000000" w:rsidDel="00000000" w:rsidP="00000000" w:rsidRDefault="00000000" w:rsidRPr="00000000" w14:paraId="00000021">
            <w:pPr>
              <w:widowControl w:val="0"/>
              <w:spacing w:after="0" w:line="240" w:lineRule="auto"/>
              <w:jc w:val="center"/>
              <w:rPr>
                <w:rFonts w:ascii="Arial" w:cs="Arial" w:eastAsia="Arial" w:hAnsi="Arial"/>
                <w:b w:val="1"/>
                <w:bCs w:val="1"/>
              </w:rPr>
            </w:pPr>
            <w:r w:rsidDel="00000000" w:rsidR="00000000" w:rsidRPr="00000000">
              <w:rPr>
                <w:rFonts w:ascii="Arial" w:cs="Arial" w:eastAsia="Arial" w:hAnsi="Arial"/>
                <w:rtl w:val="0"/>
              </w:rPr>
              <w:t xml:space="preserve">Queens County Local NSTU</w:t>
            </w:r>
            <w:r w:rsidDel="00000000" w:rsidR="00000000" w:rsidRPr="00000000">
              <w:rPr>
                <w:rtl w:val="0"/>
              </w:rPr>
            </w:r>
          </w:p>
        </w:tc>
      </w:tr>
      <w:tr>
        <w:trPr>
          <w:cantSplit w:val="0"/>
          <w:trHeight w:val="491" w:hRule="atLeast"/>
          <w:tblHeader w:val="0"/>
        </w:trPr>
        <w:tc>
          <w:tcPr>
            <w:vAlign w:val="center"/>
          </w:tcPr>
          <w:p w:rsidR="00000000" w:rsidDel="00000000" w:rsidP="00000000" w:rsidRDefault="00000000" w:rsidRPr="00000000" w14:paraId="00000022">
            <w:pPr>
              <w:widowControl w:val="0"/>
              <w:spacing w:after="0" w:before="0" w:line="240" w:lineRule="auto"/>
              <w:ind w:left="0" w:firstLine="0"/>
              <w:jc w:val="center"/>
              <w:rPr>
                <w:rFonts w:ascii="Arial" w:cs="Arial" w:eastAsia="Arial" w:hAnsi="Arial"/>
              </w:rPr>
            </w:pPr>
            <w:r w:rsidDel="00000000" w:rsidR="00000000" w:rsidRPr="00000000">
              <w:rPr>
                <w:rFonts w:ascii="Arial" w:cs="Arial" w:eastAsia="Arial" w:hAnsi="Arial"/>
                <w:rtl w:val="0"/>
              </w:rPr>
              <w:t xml:space="preserve">TBA</w:t>
            </w:r>
          </w:p>
        </w:tc>
        <w:tc>
          <w:tcPr>
            <w:vAlign w:val="center"/>
          </w:tcPr>
          <w:p w:rsidR="00000000" w:rsidDel="00000000" w:rsidP="00000000" w:rsidRDefault="00000000" w:rsidRPr="00000000" w14:paraId="00000023">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SSRCE</w:t>
            </w:r>
          </w:p>
        </w:tc>
      </w:tr>
      <w:tr>
        <w:trPr>
          <w:cantSplit w:val="0"/>
          <w:trHeight w:val="491" w:hRule="atLeast"/>
          <w:tblHeader w:val="0"/>
        </w:trPr>
        <w:tc>
          <w:tcPr>
            <w:vAlign w:val="center"/>
          </w:tcPr>
          <w:p w:rsidR="00000000" w:rsidDel="00000000" w:rsidP="00000000" w:rsidRDefault="00000000" w:rsidRPr="00000000" w14:paraId="00000024">
            <w:pPr>
              <w:widowControl w:val="0"/>
              <w:spacing w:after="0" w:before="0" w:line="240" w:lineRule="auto"/>
              <w:ind w:left="0" w:firstLine="0"/>
              <w:jc w:val="center"/>
              <w:rPr>
                <w:rFonts w:ascii="Arial" w:cs="Arial" w:eastAsia="Arial" w:hAnsi="Arial"/>
              </w:rPr>
            </w:pPr>
            <w:r w:rsidDel="00000000" w:rsidR="00000000" w:rsidRPr="00000000">
              <w:rPr>
                <w:rFonts w:ascii="Arial" w:cs="Arial" w:eastAsia="Arial" w:hAnsi="Arial"/>
                <w:rtl w:val="0"/>
              </w:rPr>
              <w:t xml:space="preserve">Shawn Feener</w:t>
            </w:r>
          </w:p>
        </w:tc>
        <w:tc>
          <w:tcPr>
            <w:vAlign w:val="center"/>
          </w:tcPr>
          <w:p w:rsidR="00000000" w:rsidDel="00000000" w:rsidP="00000000" w:rsidRDefault="00000000" w:rsidRPr="00000000" w14:paraId="00000025">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SSRCE</w:t>
            </w:r>
          </w:p>
        </w:tc>
      </w:tr>
      <w:tr>
        <w:trPr>
          <w:cantSplit w:val="0"/>
          <w:trHeight w:val="491" w:hRule="atLeast"/>
          <w:tblHeader w:val="0"/>
        </w:trPr>
        <w:tc>
          <w:tcPr>
            <w:vAlign w:val="center"/>
          </w:tcPr>
          <w:p w:rsidR="00000000" w:rsidDel="00000000" w:rsidP="00000000" w:rsidRDefault="00000000" w:rsidRPr="00000000" w14:paraId="00000026">
            <w:pPr>
              <w:widowControl w:val="0"/>
              <w:spacing w:after="0" w:before="0" w:line="240" w:lineRule="auto"/>
              <w:ind w:left="0" w:firstLine="0"/>
              <w:jc w:val="center"/>
              <w:rPr>
                <w:rFonts w:ascii="Arial" w:cs="Arial" w:eastAsia="Arial" w:hAnsi="Arial"/>
              </w:rPr>
            </w:pPr>
            <w:r w:rsidDel="00000000" w:rsidR="00000000" w:rsidRPr="00000000">
              <w:rPr>
                <w:rFonts w:ascii="Arial" w:cs="Arial" w:eastAsia="Arial" w:hAnsi="Arial"/>
                <w:rtl w:val="0"/>
              </w:rPr>
              <w:t xml:space="preserve">TBA</w:t>
            </w:r>
          </w:p>
        </w:tc>
        <w:tc>
          <w:tcPr>
            <w:vAlign w:val="center"/>
          </w:tcPr>
          <w:p w:rsidR="00000000" w:rsidDel="00000000" w:rsidP="00000000" w:rsidRDefault="00000000" w:rsidRPr="00000000" w14:paraId="00000027">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SSRCE</w:t>
            </w:r>
          </w:p>
        </w:tc>
      </w:tr>
      <w:tr>
        <w:trPr>
          <w:cantSplit w:val="0"/>
          <w:trHeight w:val="491" w:hRule="atLeast"/>
          <w:tblHeader w:val="0"/>
        </w:trPr>
        <w:tc>
          <w:tcPr>
            <w:vAlign w:val="center"/>
          </w:tcPr>
          <w:p w:rsidR="00000000" w:rsidDel="00000000" w:rsidP="00000000" w:rsidRDefault="00000000" w:rsidRPr="00000000" w14:paraId="00000028">
            <w:pPr>
              <w:widowControl w:val="0"/>
              <w:spacing w:after="0" w:before="0" w:line="240" w:lineRule="auto"/>
              <w:ind w:left="0" w:firstLine="0"/>
              <w:jc w:val="center"/>
              <w:rPr>
                <w:rFonts w:ascii="Arial" w:cs="Arial" w:eastAsia="Arial" w:hAnsi="Arial"/>
              </w:rPr>
            </w:pPr>
            <w:r w:rsidDel="00000000" w:rsidR="00000000" w:rsidRPr="00000000">
              <w:rPr>
                <w:rFonts w:ascii="Arial" w:cs="Arial" w:eastAsia="Arial" w:hAnsi="Arial"/>
                <w:rtl w:val="0"/>
              </w:rPr>
              <w:t xml:space="preserve">Beth Woodford-Collins</w:t>
            </w:r>
          </w:p>
        </w:tc>
        <w:tc>
          <w:tcPr>
            <w:vAlign w:val="center"/>
          </w:tcPr>
          <w:p w:rsidR="00000000" w:rsidDel="00000000" w:rsidP="00000000" w:rsidRDefault="00000000" w:rsidRPr="00000000" w14:paraId="00000029">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Committee Co-Chair - SSRCE</w:t>
            </w:r>
          </w:p>
        </w:tc>
      </w:tr>
    </w:tbl>
    <w:p w:rsidR="00000000" w:rsidDel="00000000" w:rsidP="00000000" w:rsidRDefault="00000000" w:rsidRPr="00000000" w14:paraId="0000002A">
      <w:pPr>
        <w:widowControl w:val="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B">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The committee meets on a monthly basis throughout the school year (with the exception of December and May) and on an “as-needed” basis during the summer months.</w:t>
      </w:r>
    </w:p>
    <w:p w:rsidR="00000000" w:rsidDel="00000000" w:rsidP="00000000" w:rsidRDefault="00000000" w:rsidRPr="00000000" w14:paraId="0000002C">
      <w:pPr>
        <w:widowControl w:val="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D">
      <w:pPr>
        <w:widowControl w:val="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Note: </w:t>
      </w:r>
      <w:r w:rsidDel="00000000" w:rsidR="00000000" w:rsidRPr="00000000">
        <w:rPr>
          <w:rFonts w:ascii="Arial" w:cs="Arial" w:eastAsia="Arial" w:hAnsi="Arial"/>
          <w:sz w:val="22"/>
          <w:szCs w:val="22"/>
          <w:rtl w:val="0"/>
        </w:rPr>
        <w:t xml:space="preserve">Members of the PD fund committee only see application forms and expense claims on the day of the meeting.  All inquiries regarding the status of an application or expense claim should be directly sent to </w:t>
      </w:r>
      <w:hyperlink r:id="rId10">
        <w:r w:rsidDel="00000000" w:rsidR="00000000" w:rsidRPr="00000000">
          <w:rPr>
            <w:rFonts w:ascii="Arial" w:cs="Arial" w:eastAsia="Arial" w:hAnsi="Arial"/>
            <w:color w:val="0000ff"/>
            <w:sz w:val="22"/>
            <w:szCs w:val="22"/>
            <w:u w:val="single"/>
            <w:rtl w:val="0"/>
          </w:rPr>
          <w:t xml:space="preserve">nstupdcomm@SSRCE.ca</w:t>
        </w:r>
      </w:hyperlink>
      <w:r w:rsidDel="00000000" w:rsidR="00000000" w:rsidRPr="00000000">
        <w:rPr>
          <w:rFonts w:ascii="Arial" w:cs="Arial" w:eastAsia="Arial" w:hAnsi="Arial"/>
          <w:sz w:val="22"/>
          <w:szCs w:val="22"/>
          <w:rtl w:val="0"/>
        </w:rPr>
        <w:t xml:space="preserve">. Please use current forms on the website to ensure current allowable expenses. Expenses claims are based on the</w:t>
      </w:r>
      <w:hyperlink r:id="rId11">
        <w:r w:rsidDel="00000000" w:rsidR="00000000" w:rsidRPr="00000000">
          <w:rPr>
            <w:rFonts w:ascii="Arial" w:cs="Arial" w:eastAsia="Arial" w:hAnsi="Arial"/>
            <w:color w:val="0000ff"/>
            <w:sz w:val="22"/>
            <w:szCs w:val="22"/>
            <w:u w:val="single"/>
            <w:rtl w:val="0"/>
          </w:rPr>
          <w:t xml:space="preserve"> SSRCE Staff Travel and Expense, Policy 520</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E">
      <w:pPr>
        <w:widowControl w:val="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F">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0">
      <w:pPr>
        <w:widowControl w:val="0"/>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NSTU/SSRCE</w:t>
      </w:r>
    </w:p>
    <w:p w:rsidR="00000000" w:rsidDel="00000000" w:rsidP="00000000" w:rsidRDefault="00000000" w:rsidRPr="00000000" w14:paraId="00000031">
      <w:pPr>
        <w:widowControl w:val="0"/>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Professional Development Fund Guidelines</w:t>
      </w:r>
    </w:p>
    <w:p w:rsidR="00000000" w:rsidDel="00000000" w:rsidP="00000000" w:rsidRDefault="00000000" w:rsidRPr="00000000" w14:paraId="00000032">
      <w:pPr>
        <w:widowControl w:val="0"/>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2026-2027 School Year</w:t>
      </w:r>
    </w:p>
    <w:p w:rsidR="00000000" w:rsidDel="00000000" w:rsidP="00000000" w:rsidRDefault="00000000" w:rsidRPr="00000000" w14:paraId="00000033">
      <w:pPr>
        <w:widowControl w:val="0"/>
        <w:tabs>
          <w:tab w:val="right" w:leader="none" w:pos="3969"/>
          <w:tab w:val="right" w:leader="none" w:pos="6804"/>
        </w:tabs>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4">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It is the responsibility of the applicant to ensure the most up-to-date guidelines are followed.</w:t>
      </w:r>
    </w:p>
    <w:p w:rsidR="00000000" w:rsidDel="00000000" w:rsidP="00000000" w:rsidRDefault="00000000" w:rsidRPr="00000000" w14:paraId="00000035">
      <w:pPr>
        <w:widowControl w:val="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6">
      <w:pPr>
        <w:widowControl w:val="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Applicants are responsible for ensuring their application and expense claims, with supporting documentation in their name, are properly submitted to the Regional Office prior to the deadline noted on the website.  </w:t>
      </w:r>
      <w:r w:rsidDel="00000000" w:rsidR="00000000" w:rsidRPr="00000000">
        <w:rPr>
          <w:rFonts w:ascii="Arial" w:cs="Arial" w:eastAsia="Arial" w:hAnsi="Arial"/>
          <w:sz w:val="22"/>
          <w:szCs w:val="22"/>
          <w:rtl w:val="0"/>
        </w:rPr>
        <w:t xml:space="preserve">All applications received at the Regional Centre are date stamped on the day received.  Late applications will not be given consideration. </w:t>
      </w:r>
    </w:p>
    <w:p w:rsidR="00000000" w:rsidDel="00000000" w:rsidP="00000000" w:rsidRDefault="00000000" w:rsidRPr="00000000" w14:paraId="00000037">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8">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Applicants are reminded to drop off at Regional Office or email applications to </w:t>
      </w:r>
      <w:hyperlink r:id="rId12">
        <w:r w:rsidDel="00000000" w:rsidR="00000000" w:rsidRPr="00000000">
          <w:rPr>
            <w:rFonts w:ascii="Arial" w:cs="Arial" w:eastAsia="Arial" w:hAnsi="Arial"/>
            <w:color w:val="0000ff"/>
            <w:sz w:val="22"/>
            <w:szCs w:val="22"/>
            <w:u w:val="single"/>
            <w:rtl w:val="0"/>
          </w:rPr>
          <w:t xml:space="preserve">nstupdcomm@SSRCE.ca</w:t>
        </w:r>
      </w:hyperlink>
      <w:r w:rsidDel="00000000" w:rsidR="00000000" w:rsidRPr="00000000">
        <w:rPr>
          <w:rFonts w:ascii="Arial" w:cs="Arial" w:eastAsia="Arial" w:hAnsi="Arial"/>
          <w:color w:val="0000ff"/>
          <w:sz w:val="22"/>
          <w:szCs w:val="22"/>
          <w:u w:val="single"/>
          <w:rtl w:val="0"/>
        </w:rPr>
        <w:t xml:space="preserve">.  </w:t>
      </w:r>
      <w:r w:rsidDel="00000000" w:rsidR="00000000" w:rsidRPr="00000000">
        <w:rPr>
          <w:rFonts w:ascii="Arial" w:cs="Arial" w:eastAsia="Arial" w:hAnsi="Arial"/>
          <w:sz w:val="22"/>
          <w:szCs w:val="22"/>
          <w:rtl w:val="0"/>
        </w:rPr>
        <w:t xml:space="preserve">Interoffice mail is not recommended to submit time sensitive documents.  </w:t>
      </w:r>
    </w:p>
    <w:p w:rsidR="00000000" w:rsidDel="00000000" w:rsidP="00000000" w:rsidRDefault="00000000" w:rsidRPr="00000000" w14:paraId="00000039">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A">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All expense claims and receipts </w:t>
      </w:r>
      <w:r w:rsidDel="00000000" w:rsidR="00000000" w:rsidRPr="00000000">
        <w:rPr>
          <w:rFonts w:ascii="Arial" w:cs="Arial" w:eastAsia="Arial" w:hAnsi="Arial"/>
          <w:b w:val="1"/>
          <w:bCs w:val="1"/>
          <w:sz w:val="22"/>
          <w:szCs w:val="22"/>
          <w:u w:val="single"/>
          <w:rtl w:val="0"/>
        </w:rPr>
        <w:t xml:space="preserve">must</w:t>
      </w:r>
      <w:r w:rsidDel="00000000" w:rsidR="00000000" w:rsidRPr="00000000">
        <w:rPr>
          <w:rFonts w:ascii="Arial" w:cs="Arial" w:eastAsia="Arial" w:hAnsi="Arial"/>
          <w:sz w:val="22"/>
          <w:szCs w:val="22"/>
          <w:rtl w:val="0"/>
        </w:rPr>
        <w:t xml:space="preserve"> be </w:t>
      </w:r>
      <w:r w:rsidDel="00000000" w:rsidR="00000000" w:rsidRPr="00000000">
        <w:rPr>
          <w:rFonts w:ascii="Arial" w:cs="Arial" w:eastAsia="Arial" w:hAnsi="Arial"/>
          <w:b w:val="1"/>
          <w:bCs w:val="1"/>
          <w:sz w:val="22"/>
          <w:szCs w:val="22"/>
          <w:rtl w:val="0"/>
        </w:rPr>
        <w:t xml:space="preserve">original</w:t>
      </w:r>
      <w:r w:rsidDel="00000000" w:rsidR="00000000" w:rsidRPr="00000000">
        <w:rPr>
          <w:rFonts w:ascii="Arial" w:cs="Arial" w:eastAsia="Arial" w:hAnsi="Arial"/>
          <w:sz w:val="22"/>
          <w:szCs w:val="22"/>
          <w:rtl w:val="0"/>
        </w:rPr>
        <w:t xml:space="preserve"> documents.  Expense claims, with approval letter and receipts attached, are to be dropped off at or mailed to Regional Office (fax and email are not accepted for expense claims).</w:t>
      </w:r>
    </w:p>
    <w:p w:rsidR="00000000" w:rsidDel="00000000" w:rsidP="00000000" w:rsidRDefault="00000000" w:rsidRPr="00000000" w14:paraId="0000003B">
      <w:pPr>
        <w:widowControl w:val="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C">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Applicants </w:t>
      </w:r>
      <w:r w:rsidDel="00000000" w:rsidR="00000000" w:rsidRPr="00000000">
        <w:rPr>
          <w:rFonts w:ascii="Arial" w:cs="Arial" w:eastAsia="Arial" w:hAnsi="Arial"/>
          <w:b w:val="1"/>
          <w:bCs w:val="1"/>
          <w:sz w:val="22"/>
          <w:szCs w:val="22"/>
          <w:u w:val="single"/>
          <w:rtl w:val="0"/>
        </w:rPr>
        <w:t xml:space="preserve">must</w:t>
      </w:r>
      <w:r w:rsidDel="00000000" w:rsidR="00000000" w:rsidRPr="00000000">
        <w:rPr>
          <w:rFonts w:ascii="Arial" w:cs="Arial" w:eastAsia="Arial" w:hAnsi="Arial"/>
          <w:b w:val="1"/>
          <w:bCs w:val="1"/>
          <w:sz w:val="22"/>
          <w:szCs w:val="22"/>
          <w:rtl w:val="0"/>
        </w:rPr>
        <w:t xml:space="preserve"> use a work-related email address for all communications.</w:t>
      </w:r>
    </w:p>
    <w:p w:rsidR="00000000" w:rsidDel="00000000" w:rsidP="00000000" w:rsidRDefault="00000000" w:rsidRPr="00000000" w14:paraId="0000003D">
      <w:pPr>
        <w:widowControl w:val="0"/>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E">
      <w:pPr>
        <w:widowControl w:val="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Current Guidelines</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Deadlines</w:t>
      </w:r>
      <w:r w:rsidDel="00000000" w:rsidR="00000000" w:rsidRPr="00000000">
        <w:rPr>
          <w:rFonts w:ascii="Arial" w:cs="Arial" w:eastAsia="Arial" w:hAnsi="Arial"/>
          <w:sz w:val="22"/>
          <w:szCs w:val="22"/>
          <w:rtl w:val="0"/>
        </w:rPr>
        <w:t xml:space="preserve"> and </w:t>
      </w:r>
      <w:r w:rsidDel="00000000" w:rsidR="00000000" w:rsidRPr="00000000">
        <w:rPr>
          <w:rFonts w:ascii="Arial" w:cs="Arial" w:eastAsia="Arial" w:hAnsi="Arial"/>
          <w:b w:val="1"/>
          <w:bCs w:val="1"/>
          <w:sz w:val="22"/>
          <w:szCs w:val="22"/>
          <w:rtl w:val="0"/>
        </w:rPr>
        <w:t xml:space="preserve">Application Forms</w:t>
      </w:r>
      <w:r w:rsidDel="00000000" w:rsidR="00000000" w:rsidRPr="00000000">
        <w:rPr>
          <w:rFonts w:ascii="Arial" w:cs="Arial" w:eastAsia="Arial" w:hAnsi="Arial"/>
          <w:sz w:val="22"/>
          <w:szCs w:val="22"/>
          <w:rtl w:val="0"/>
        </w:rPr>
        <w:t xml:space="preserve"> are available on the SSRCE webpage (</w:t>
      </w:r>
      <w:hyperlink r:id="rId13">
        <w:r w:rsidDel="00000000" w:rsidR="00000000" w:rsidRPr="00000000">
          <w:rPr>
            <w:rFonts w:ascii="Arial" w:cs="Arial" w:eastAsia="Arial" w:hAnsi="Arial"/>
            <w:sz w:val="22"/>
            <w:szCs w:val="22"/>
            <w:u w:val="single"/>
            <w:rtl w:val="0"/>
          </w:rPr>
          <w:t xml:space="preserve">http://www.ssrce.ca</w:t>
        </w:r>
      </w:hyperlink>
      <w:r w:rsidDel="00000000" w:rsidR="00000000" w:rsidRPr="00000000">
        <w:rPr>
          <w:rFonts w:ascii="Arial" w:cs="Arial" w:eastAsia="Arial" w:hAnsi="Arial"/>
          <w:sz w:val="22"/>
          <w:szCs w:val="22"/>
          <w:rtl w:val="0"/>
        </w:rPr>
        <w:t xml:space="preserve">).   Navigation: At the SSRCE webpage, click on For Staff and then click on </w:t>
      </w:r>
      <w:hyperlink r:id="rId14">
        <w:r w:rsidDel="00000000" w:rsidR="00000000" w:rsidRPr="00000000">
          <w:rPr>
            <w:rFonts w:ascii="Arial" w:cs="Arial" w:eastAsia="Arial" w:hAnsi="Arial"/>
            <w:color w:val="0000ff"/>
            <w:sz w:val="22"/>
            <w:szCs w:val="22"/>
            <w:u w:val="single"/>
            <w:rtl w:val="0"/>
          </w:rPr>
          <w:t xml:space="preserve">NSTU Professional Development</w:t>
        </w:r>
      </w:hyperlink>
      <w:r w:rsidDel="00000000" w:rsidR="00000000" w:rsidRPr="00000000">
        <w:rPr>
          <w:rFonts w:ascii="Arial" w:cs="Arial" w:eastAsia="Arial" w:hAnsi="Arial"/>
          <w:sz w:val="22"/>
          <w:szCs w:val="22"/>
          <w:rtl w:val="0"/>
        </w:rPr>
        <w:t xml:space="preserve">. The most up-to-date forms and guidelines are found at </w:t>
      </w:r>
      <w:hyperlink r:id="rId15">
        <w:r w:rsidDel="00000000" w:rsidR="00000000" w:rsidRPr="00000000">
          <w:rPr>
            <w:rFonts w:ascii="Arial" w:cs="Arial" w:eastAsia="Arial" w:hAnsi="Arial"/>
            <w:color w:val="0000ff"/>
            <w:sz w:val="22"/>
            <w:szCs w:val="22"/>
            <w:u w:val="single"/>
            <w:rtl w:val="0"/>
          </w:rPr>
          <w:t xml:space="preserve">NSTU Article 60 Forms and Guidelines</w:t>
        </w:r>
      </w:hyperlink>
      <w:r w:rsidDel="00000000" w:rsidR="00000000" w:rsidRPr="00000000">
        <w:rPr>
          <w:rFonts w:ascii="Arial" w:cs="Arial" w:eastAsia="Arial" w:hAnsi="Arial"/>
          <w:sz w:val="22"/>
          <w:szCs w:val="22"/>
          <w:rtl w:val="0"/>
        </w:rPr>
        <w:t xml:space="preserve">; and to see deadlines and meeting dates, simply scroll down the page. </w:t>
      </w:r>
    </w:p>
    <w:p w:rsidR="00000000" w:rsidDel="00000000" w:rsidP="00000000" w:rsidRDefault="00000000" w:rsidRPr="00000000" w14:paraId="0000003F">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0">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These professional development opportunities are guided by Article 60 of the </w:t>
      </w:r>
      <w:hyperlink r:id="rId16">
        <w:r w:rsidDel="00000000" w:rsidR="00000000" w:rsidRPr="00000000">
          <w:rPr>
            <w:rFonts w:ascii="Arial" w:cs="Arial" w:eastAsia="Arial" w:hAnsi="Arial"/>
            <w:color w:val="0000ff"/>
            <w:sz w:val="22"/>
            <w:szCs w:val="22"/>
            <w:u w:val="single"/>
            <w:rtl w:val="0"/>
          </w:rPr>
          <w:t xml:space="preserve">Teachers’ Provincial Agreement</w:t>
        </w:r>
      </w:hyperlink>
      <w:r w:rsidDel="00000000" w:rsidR="00000000" w:rsidRPr="00000000">
        <w:rPr>
          <w:rFonts w:ascii="Arial" w:cs="Arial" w:eastAsia="Arial" w:hAnsi="Arial"/>
          <w:sz w:val="22"/>
          <w:szCs w:val="22"/>
          <w:rtl w:val="0"/>
        </w:rPr>
        <w:t xml:space="preserve">. Expenses are normally funded from the fiscal year (April 1</w:t>
      </w:r>
      <w:r w:rsidDel="00000000" w:rsidR="00000000" w:rsidRPr="00000000">
        <w:rPr>
          <w:rFonts w:ascii="Arial" w:cs="Arial" w:eastAsia="Arial" w:hAnsi="Arial"/>
          <w:sz w:val="22"/>
          <w:szCs w:val="22"/>
          <w:vertAlign w:val="superscript"/>
          <w:rtl w:val="0"/>
        </w:rPr>
        <w:t xml:space="preserve">st</w:t>
      </w:r>
      <w:r w:rsidDel="00000000" w:rsidR="00000000" w:rsidRPr="00000000">
        <w:rPr>
          <w:rFonts w:ascii="Arial" w:cs="Arial" w:eastAsia="Arial" w:hAnsi="Arial"/>
          <w:sz w:val="22"/>
          <w:szCs w:val="22"/>
          <w:rtl w:val="0"/>
        </w:rPr>
        <w:t xml:space="preserve"> to March 31</w:t>
      </w:r>
      <w:r w:rsidDel="00000000" w:rsidR="00000000" w:rsidRPr="00000000">
        <w:rPr>
          <w:rFonts w:ascii="Arial" w:cs="Arial" w:eastAsia="Arial" w:hAnsi="Arial"/>
          <w:sz w:val="22"/>
          <w:szCs w:val="22"/>
          <w:vertAlign w:val="superscript"/>
          <w:rtl w:val="0"/>
        </w:rPr>
        <w:t xml:space="preserve">st</w:t>
      </w:r>
      <w:r w:rsidDel="00000000" w:rsidR="00000000" w:rsidRPr="00000000">
        <w:rPr>
          <w:rFonts w:ascii="Arial" w:cs="Arial" w:eastAsia="Arial" w:hAnsi="Arial"/>
          <w:sz w:val="22"/>
          <w:szCs w:val="22"/>
          <w:rtl w:val="0"/>
        </w:rPr>
        <w:t xml:space="preserve">) in which the event occurs.  As per the agreement, all leaves </w:t>
      </w:r>
      <w:r w:rsidDel="00000000" w:rsidR="00000000" w:rsidRPr="00000000">
        <w:rPr>
          <w:rFonts w:ascii="Arial" w:cs="Arial" w:eastAsia="Arial" w:hAnsi="Arial"/>
          <w:b w:val="1"/>
          <w:bCs w:val="1"/>
          <w:sz w:val="22"/>
          <w:szCs w:val="22"/>
          <w:u w:val="single"/>
          <w:rtl w:val="0"/>
        </w:rPr>
        <w:t xml:space="preserve">must</w:t>
      </w:r>
      <w:r w:rsidDel="00000000" w:rsidR="00000000" w:rsidRPr="00000000">
        <w:rPr>
          <w:rFonts w:ascii="Arial" w:cs="Arial" w:eastAsia="Arial" w:hAnsi="Arial"/>
          <w:sz w:val="22"/>
          <w:szCs w:val="22"/>
          <w:rtl w:val="0"/>
        </w:rPr>
        <w:t xml:space="preserve"> be approved by the Regional Executive Director, Director of Human Resources, or Director of Programs &amp; Student Services prior to being considered by the PD Committee for funding.</w:t>
      </w:r>
    </w:p>
    <w:p w:rsidR="00000000" w:rsidDel="00000000" w:rsidP="00000000" w:rsidRDefault="00000000" w:rsidRPr="00000000" w14:paraId="00000041">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2">
      <w:pPr>
        <w:widowControl w:val="0"/>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Reimbursement through the PD Fund for tuition is </w:t>
      </w:r>
      <w:r w:rsidDel="00000000" w:rsidR="00000000" w:rsidRPr="00000000">
        <w:rPr>
          <w:rFonts w:ascii="Arial" w:cs="Arial" w:eastAsia="Arial" w:hAnsi="Arial"/>
          <w:b w:val="1"/>
          <w:bCs w:val="1"/>
          <w:sz w:val="22"/>
          <w:szCs w:val="22"/>
          <w:u w:val="single"/>
          <w:rtl w:val="0"/>
        </w:rPr>
        <w:t xml:space="preserve">NOT</w:t>
      </w:r>
      <w:r w:rsidDel="00000000" w:rsidR="00000000" w:rsidRPr="00000000">
        <w:rPr>
          <w:rFonts w:ascii="Arial" w:cs="Arial" w:eastAsia="Arial" w:hAnsi="Arial"/>
          <w:sz w:val="22"/>
          <w:szCs w:val="22"/>
          <w:u w:val="single"/>
          <w:rtl w:val="0"/>
        </w:rPr>
        <w:t xml:space="preserve"> included on the T4 issued by the SSRCE</w:t>
      </w:r>
      <w:r w:rsidDel="00000000" w:rsidR="00000000" w:rsidRPr="00000000">
        <w:rPr>
          <w:rFonts w:ascii="Arial" w:cs="Arial" w:eastAsia="Arial" w:hAnsi="Arial"/>
          <w:sz w:val="22"/>
          <w:szCs w:val="22"/>
          <w:rtl w:val="0"/>
        </w:rPr>
        <w:t xml:space="preserve">. Teachers are responsible for tracking and claiming amounts for income tax purposes.</w:t>
      </w:r>
    </w:p>
    <w:p w:rsidR="00000000" w:rsidDel="00000000" w:rsidP="00000000" w:rsidRDefault="00000000" w:rsidRPr="00000000" w14:paraId="00000043">
      <w:pPr>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44">
      <w:pPr>
        <w:keepNext w:val="1"/>
        <w:keepLines w:val="1"/>
        <w:pBdr>
          <w:top w:space="0" w:sz="0" w:val="nil"/>
          <w:left w:space="0" w:sz="0" w:val="nil"/>
          <w:bottom w:space="0" w:sz="0" w:val="nil"/>
          <w:right w:space="0" w:sz="0" w:val="nil"/>
          <w:between w:space="0" w:sz="0" w:val="nil"/>
        </w:pBdr>
        <w:rPr>
          <w:rFonts w:ascii="Arial" w:cs="Arial" w:eastAsia="Arial" w:hAnsi="Arial"/>
          <w:color w:val="366091"/>
          <w:sz w:val="22"/>
          <w:szCs w:val="22"/>
        </w:rPr>
      </w:pPr>
      <w:r w:rsidDel="00000000" w:rsidR="00000000" w:rsidRPr="00000000">
        <w:rPr>
          <w:rFonts w:ascii="Arial" w:cs="Arial" w:eastAsia="Arial" w:hAnsi="Arial"/>
          <w:color w:val="366091"/>
          <w:sz w:val="22"/>
          <w:szCs w:val="22"/>
          <w:rtl w:val="0"/>
        </w:rPr>
        <w:t xml:space="preserve">Table of Contents</w:t>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right" w:leader="none" w:pos="10528"/>
        </w:tabs>
        <w:rPr>
          <w:rFonts w:ascii="Arial" w:cs="Arial" w:eastAsia="Arial" w:hAnsi="Arial"/>
          <w:color w:val="000000"/>
          <w:sz w:val="22"/>
          <w:szCs w:val="22"/>
        </w:rPr>
      </w:pPr>
      <w:r w:rsidDel="00000000" w:rsidR="00000000" w:rsidRPr="00000000">
        <w:rPr>
          <w:rtl w:val="0"/>
        </w:rPr>
      </w:r>
    </w:p>
    <w:sdt>
      <w:sdtPr>
        <w:id w:val="1492238309"/>
        <w:docPartObj>
          <w:docPartGallery w:val="Table of Contents"/>
          <w:docPartUnique w:val="1"/>
        </w:docPartObj>
      </w:sdtPr>
      <w:sdtContent>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528"/>
            </w:tabs>
            <w:spacing w:after="10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3dy6vkm">
            <w:r w:rsidDel="00000000" w:rsidR="00000000" w:rsidRPr="00000000">
              <w:rPr>
                <w:rtl w:val="0"/>
              </w:rPr>
              <w:t xml:space="preserve">Meeting Dates 2026-2027</w:t>
            </w:r>
          </w:hyperlink>
          <w:r w:rsidDel="00000000" w:rsidR="00000000" w:rsidRPr="00000000">
            <w:rPr>
              <w:rFonts w:ascii="Cambria" w:cs="Cambria" w:eastAsia="Cambria" w:hAnsi="Cambria"/>
              <w:b w:val="0"/>
              <w:bCs w:val="0"/>
              <w:i w:val="0"/>
              <w:iCs w:val="0"/>
              <w:smallCaps w:val="0"/>
              <w:strike w:val="0"/>
              <w:sz w:val="24"/>
              <w:szCs w:val="24"/>
              <w:shd w:fill="auto" w:val="clear"/>
              <w:vertAlign w:val="baseline"/>
              <w:rtl w:val="0"/>
            </w:rPr>
            <w:tab/>
            <w:t xml:space="preserve">4</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528"/>
            </w:tabs>
            <w:spacing w:after="10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lnxbz9">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Conference Grants (Within</w:t>
            </w:r>
          </w:hyperlink>
          <w:hyperlink w:anchor="_heading=h.lnxbz9">
            <w:r w:rsidDel="00000000" w:rsidR="00000000" w:rsidRPr="00000000">
              <w:rPr>
                <w:rtl w:val="0"/>
              </w:rPr>
              <w:t xml:space="preserve">, Online, Outside the Maritime Provinces</w:t>
            </w:r>
          </w:hyperlink>
          <w:hyperlink w:anchor="_heading=h.lnxbz9">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t>
              <w:tab/>
              <w:t xml:space="preserve">5</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528"/>
            </w:tabs>
            <w:spacing w:after="10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1ksv4uv">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Conference Grants (NSTU Professional Association Conferences)</w:t>
              <w:tab/>
            </w:r>
          </w:hyperlink>
          <w:r w:rsidDel="00000000" w:rsidR="00000000" w:rsidRPr="00000000">
            <w:rPr>
              <w:sz w:val="22"/>
              <w:szCs w:val="22"/>
              <w:rtl w:val="0"/>
            </w:rPr>
            <w:t xml:space="preserve">6</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528"/>
            </w:tabs>
            <w:spacing w:after="10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44sinio">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Teacher Initiated In-service Education</w:t>
              <w:tab/>
            </w:r>
          </w:hyperlink>
          <w:r w:rsidDel="00000000" w:rsidR="00000000" w:rsidRPr="00000000">
            <w:rPr>
              <w:sz w:val="22"/>
              <w:szCs w:val="22"/>
              <w:rtl w:val="0"/>
            </w:rPr>
            <w:t xml:space="preserve">7</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528"/>
            </w:tabs>
            <w:spacing w:after="10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2jxsxqh">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Educational Leaves</w:t>
              <w:tab/>
            </w:r>
          </w:hyperlink>
          <w:r w:rsidDel="00000000" w:rsidR="00000000" w:rsidRPr="00000000">
            <w:rPr>
              <w:sz w:val="22"/>
              <w:szCs w:val="22"/>
              <w:rtl w:val="0"/>
            </w:rPr>
            <w:t xml:space="preserve">8</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528"/>
            </w:tabs>
            <w:spacing w:after="100" w:before="0" w:line="240" w:lineRule="auto"/>
            <w:ind w:left="2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z337ya">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Educational Leaves of One Year (Article 60.14 TPA)</w:t>
              <w:tab/>
            </w:r>
          </w:hyperlink>
          <w:r w:rsidDel="00000000" w:rsidR="00000000" w:rsidRPr="00000000">
            <w:rPr>
              <w:sz w:val="22"/>
              <w:szCs w:val="22"/>
              <w:rtl w:val="0"/>
            </w:rPr>
            <w:t xml:space="preserve">8</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528"/>
            </w:tabs>
            <w:spacing w:after="100" w:before="0" w:line="240" w:lineRule="auto"/>
            <w:ind w:left="2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3j2qqm3">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Educational Leaves of </w:t>
            </w:r>
          </w:hyperlink>
          <w:hyperlink w:anchor="_heading=h.3j2qqm3">
            <w:r w:rsidDel="00000000" w:rsidR="00000000" w:rsidRPr="00000000">
              <w:rPr>
                <w:rtl w:val="0"/>
              </w:rPr>
              <w:t xml:space="preserve">Less Than One Year </w:t>
            </w:r>
          </w:hyperlink>
          <w:hyperlink w:anchor="_heading=h.3j2qqm3">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528"/>
            </w:tabs>
            <w:spacing w:after="100" w:before="0" w:line="240" w:lineRule="auto"/>
            <w:ind w:left="0" w:right="0" w:firstLine="0"/>
            <w:jc w:val="left"/>
            <w:rPr>
              <w:color w:val="000000"/>
            </w:rPr>
          </w:pPr>
          <w:hyperlink w:anchor="_heading=h.4i7ojhp">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Professional Development Course Grants</w:t>
              <w:tab/>
              <w:t xml:space="preserve">1</w:t>
            </w:r>
          </w:hyperlink>
          <w:r w:rsidDel="00000000" w:rsidR="00000000" w:rsidRPr="00000000">
            <w:rPr>
              <w:sz w:val="22"/>
              <w:szCs w:val="22"/>
              <w:rtl w:val="0"/>
            </w:rPr>
            <w:t xml:space="preserve">0</w:t>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rFonts w:ascii="Arial" w:cs="Arial" w:eastAsia="Arial" w:hAnsi="Arial"/>
          <w:b w:val="1"/>
          <w:bCs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50">
      <w:pPr>
        <w:pStyle w:val="Heading1"/>
        <w:rPr>
          <w:rFonts w:ascii="Arial" w:cs="Arial" w:eastAsia="Arial" w:hAnsi="Arial"/>
          <w:b w:val="1"/>
          <w:bCs w:val="1"/>
          <w:color w:val="000000"/>
          <w:sz w:val="22"/>
          <w:szCs w:val="22"/>
        </w:rPr>
      </w:pPr>
      <w:bookmarkStart w:colFirst="0" w:colLast="0" w:name="_heading=h.3dy6vkm" w:id="0"/>
      <w:bookmarkEnd w:id="0"/>
      <w:r w:rsidDel="00000000" w:rsidR="00000000" w:rsidRPr="00000000">
        <w:rPr>
          <w:rtl w:val="0"/>
        </w:rPr>
        <w:t xml:space="preserve">Meeting Dates 2026-2027</w:t>
      </w:r>
      <w:r w:rsidDel="00000000" w:rsidR="00000000" w:rsidRPr="00000000">
        <w:rPr>
          <w:rtl w:val="0"/>
        </w:rPr>
      </w:r>
    </w:p>
    <w:p w:rsidR="00000000" w:rsidDel="00000000" w:rsidP="00000000" w:rsidRDefault="00000000" w:rsidRPr="00000000" w14:paraId="00000051">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The meeting dates and application deadlines for the 2026-2027 year are as follows:</w:t>
      </w:r>
    </w:p>
    <w:p w:rsidR="00000000" w:rsidDel="00000000" w:rsidP="00000000" w:rsidRDefault="00000000" w:rsidRPr="00000000" w14:paraId="00000052">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3">
      <w:pPr>
        <w:widowControl w:val="0"/>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2026</w:t>
      </w:r>
    </w:p>
    <w:tbl>
      <w:tblPr>
        <w:tblStyle w:val="Table3"/>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65.0000000000005"/>
        <w:gridCol w:w="3575"/>
        <w:gridCol w:w="3645"/>
        <w:tblGridChange w:id="0">
          <w:tblGrid>
            <w:gridCol w:w="3265.0000000000005"/>
            <w:gridCol w:w="3575"/>
            <w:gridCol w:w="3645"/>
          </w:tblGrid>
        </w:tblGridChange>
      </w:tblGrid>
      <w:tr>
        <w:trPr>
          <w:cantSplit w:val="0"/>
          <w:tblHeader w:val="0"/>
        </w:trPr>
        <w:tc>
          <w:tcPr>
            <w:shd w:fill="bfbfbf" w:val="clear"/>
            <w:vAlign w:val="center"/>
          </w:tcPr>
          <w:p w:rsidR="00000000" w:rsidDel="00000000" w:rsidP="00000000" w:rsidRDefault="00000000" w:rsidRPr="00000000" w14:paraId="00000054">
            <w:pPr>
              <w:jc w:val="cente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APPLICATION DEADLINES</w:t>
            </w:r>
            <w:r w:rsidDel="00000000" w:rsidR="00000000" w:rsidRPr="00000000">
              <w:rPr>
                <w:rtl w:val="0"/>
              </w:rPr>
            </w:r>
          </w:p>
        </w:tc>
        <w:tc>
          <w:tcPr>
            <w:shd w:fill="bfbfbf" w:val="clear"/>
            <w:vAlign w:val="center"/>
          </w:tcPr>
          <w:p w:rsidR="00000000" w:rsidDel="00000000" w:rsidP="00000000" w:rsidRDefault="00000000" w:rsidRPr="00000000" w14:paraId="00000055">
            <w:pPr>
              <w:jc w:val="cente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Documents Due</w:t>
            </w:r>
            <w:r w:rsidDel="00000000" w:rsidR="00000000" w:rsidRPr="00000000">
              <w:rPr>
                <w:rtl w:val="0"/>
              </w:rPr>
            </w:r>
          </w:p>
        </w:tc>
        <w:tc>
          <w:tcPr>
            <w:shd w:fill="bfbfbf" w:val="clear"/>
            <w:vAlign w:val="center"/>
          </w:tcPr>
          <w:p w:rsidR="00000000" w:rsidDel="00000000" w:rsidP="00000000" w:rsidRDefault="00000000" w:rsidRPr="00000000" w14:paraId="00000056">
            <w:pPr>
              <w:jc w:val="cente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Meeting Date</w:t>
            </w:r>
            <w:r w:rsidDel="00000000" w:rsidR="00000000" w:rsidRPr="00000000">
              <w:rPr>
                <w:rtl w:val="0"/>
              </w:rPr>
            </w:r>
          </w:p>
        </w:tc>
      </w:tr>
      <w:tr>
        <w:trPr>
          <w:cantSplit w:val="0"/>
          <w:trHeight w:val="220" w:hRule="atLeast"/>
          <w:tblHeader w:val="0"/>
        </w:trPr>
        <w:tc>
          <w:tcPr>
            <w:vAlign w:val="center"/>
          </w:tcPr>
          <w:p w:rsidR="00000000" w:rsidDel="00000000" w:rsidP="00000000" w:rsidRDefault="00000000" w:rsidRPr="00000000" w14:paraId="00000057">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Thursday, July 30, 2026</w:t>
            </w:r>
          </w:p>
        </w:tc>
        <w:tc>
          <w:tcPr>
            <w:vAlign w:val="center"/>
          </w:tcPr>
          <w:p w:rsidR="00000000" w:rsidDel="00000000" w:rsidP="00000000" w:rsidRDefault="00000000" w:rsidRPr="00000000" w14:paraId="0000005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Eligible conferences, leaves less than 1 year, teacher initiated PD</w:t>
            </w:r>
          </w:p>
        </w:tc>
        <w:tc>
          <w:tcPr>
            <w:vAlign w:val="center"/>
          </w:tcPr>
          <w:p w:rsidR="00000000" w:rsidDel="00000000" w:rsidP="00000000" w:rsidRDefault="00000000" w:rsidRPr="00000000" w14:paraId="00000059">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Thursday, August 6, 2026</w:t>
            </w:r>
          </w:p>
        </w:tc>
      </w:tr>
      <w:tr>
        <w:trPr>
          <w:cantSplit w:val="0"/>
          <w:trHeight w:val="220" w:hRule="atLeast"/>
          <w:tblHeader w:val="0"/>
        </w:trPr>
        <w:tc>
          <w:tcPr>
            <w:vAlign w:val="center"/>
          </w:tcPr>
          <w:p w:rsidR="00000000" w:rsidDel="00000000" w:rsidP="00000000" w:rsidRDefault="00000000" w:rsidRPr="00000000" w14:paraId="0000005A">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Thursday, September 3, 2026</w:t>
            </w:r>
          </w:p>
        </w:tc>
        <w:tc>
          <w:tcPr>
            <w:vAlign w:val="center"/>
          </w:tcPr>
          <w:p w:rsidR="00000000" w:rsidDel="00000000" w:rsidP="00000000" w:rsidRDefault="00000000" w:rsidRPr="00000000" w14:paraId="0000005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Eligible conferences, leaves less than 1 year, teacher initiated PD</w:t>
            </w:r>
          </w:p>
        </w:tc>
        <w:tc>
          <w:tcPr>
            <w:vAlign w:val="center"/>
          </w:tcPr>
          <w:p w:rsidR="00000000" w:rsidDel="00000000" w:rsidP="00000000" w:rsidRDefault="00000000" w:rsidRPr="00000000" w14:paraId="0000005C">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Thursday, September 10, 2026</w:t>
            </w:r>
          </w:p>
        </w:tc>
      </w:tr>
      <w:tr>
        <w:trPr>
          <w:cantSplit w:val="0"/>
          <w:trHeight w:val="603" w:hRule="atLeast"/>
          <w:tblHeader w:val="0"/>
        </w:trPr>
        <w:tc>
          <w:tcPr>
            <w:vAlign w:val="center"/>
          </w:tcPr>
          <w:p w:rsidR="00000000" w:rsidDel="00000000" w:rsidP="00000000" w:rsidRDefault="00000000" w:rsidRPr="00000000" w14:paraId="0000005D">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Thursday, September 17, 2026</w:t>
            </w:r>
          </w:p>
        </w:tc>
        <w:tc>
          <w:tcPr>
            <w:vAlign w:val="center"/>
          </w:tcPr>
          <w:p w:rsidR="00000000" w:rsidDel="00000000" w:rsidP="00000000" w:rsidRDefault="00000000" w:rsidRPr="00000000" w14:paraId="0000005E">
            <w:pPr>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Course Grant Applications</w:t>
            </w:r>
          </w:p>
        </w:tc>
        <w:tc>
          <w:tcPr>
            <w:vMerge w:val="restart"/>
            <w:vAlign w:val="center"/>
          </w:tcPr>
          <w:p w:rsidR="00000000" w:rsidDel="00000000" w:rsidP="00000000" w:rsidRDefault="00000000" w:rsidRPr="00000000" w14:paraId="0000005F">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Thursday, October 15, 2026</w:t>
            </w:r>
          </w:p>
        </w:tc>
      </w:tr>
      <w:tr>
        <w:trPr>
          <w:cantSplit w:val="0"/>
          <w:trHeight w:val="220" w:hRule="atLeast"/>
          <w:tblHeader w:val="0"/>
        </w:trPr>
        <w:tc>
          <w:tcPr>
            <w:vAlign w:val="center"/>
          </w:tcPr>
          <w:p w:rsidR="00000000" w:rsidDel="00000000" w:rsidP="00000000" w:rsidRDefault="00000000" w:rsidRPr="00000000" w14:paraId="00000060">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Thursday, October 8, 2026</w:t>
            </w:r>
          </w:p>
        </w:tc>
        <w:tc>
          <w:tcPr>
            <w:vAlign w:val="center"/>
          </w:tcPr>
          <w:p w:rsidR="00000000" w:rsidDel="00000000" w:rsidP="00000000" w:rsidRDefault="00000000" w:rsidRPr="00000000" w14:paraId="0000006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Eligible conferences, leaves less than 1 year, teacher initiated PD</w:t>
            </w:r>
          </w:p>
        </w:tc>
        <w:tc>
          <w:tcPr>
            <w:vMerge w:val="continue"/>
            <w:vAlign w:val="cente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r>
        <w:trPr>
          <w:cantSplit w:val="0"/>
          <w:trHeight w:val="220" w:hRule="atLeast"/>
          <w:tblHeader w:val="0"/>
        </w:trPr>
        <w:tc>
          <w:tcPr>
            <w:vAlign w:val="center"/>
          </w:tcPr>
          <w:p w:rsidR="00000000" w:rsidDel="00000000" w:rsidP="00000000" w:rsidRDefault="00000000" w:rsidRPr="00000000" w14:paraId="00000063">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Monday, November 2, 2026</w:t>
            </w:r>
          </w:p>
        </w:tc>
        <w:tc>
          <w:tcPr>
            <w:vAlign w:val="center"/>
          </w:tcPr>
          <w:p w:rsidR="00000000" w:rsidDel="00000000" w:rsidP="00000000" w:rsidRDefault="00000000" w:rsidRPr="00000000" w14:paraId="00000064">
            <w:pPr>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NSTU Conference Grant Deadline</w:t>
            </w:r>
          </w:p>
        </w:tc>
        <w:tc>
          <w:tcPr>
            <w:vMerge w:val="restart"/>
            <w:vAlign w:val="center"/>
          </w:tcPr>
          <w:p w:rsidR="00000000" w:rsidDel="00000000" w:rsidP="00000000" w:rsidRDefault="00000000" w:rsidRPr="00000000" w14:paraId="00000065">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Thursday, November 12, 2026</w:t>
            </w:r>
          </w:p>
        </w:tc>
      </w:tr>
      <w:tr>
        <w:trPr>
          <w:cantSplit w:val="0"/>
          <w:trHeight w:val="220" w:hRule="atLeast"/>
          <w:tblHeader w:val="0"/>
        </w:trPr>
        <w:tc>
          <w:tcPr>
            <w:tcBorders>
              <w:bottom w:color="000000" w:space="0" w:sz="4" w:val="single"/>
            </w:tcBorders>
            <w:vAlign w:val="center"/>
          </w:tcPr>
          <w:p w:rsidR="00000000" w:rsidDel="00000000" w:rsidP="00000000" w:rsidRDefault="00000000" w:rsidRPr="00000000" w14:paraId="00000066">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Thursday, November 5, 2026</w:t>
            </w:r>
          </w:p>
        </w:tc>
        <w:tc>
          <w:tcPr>
            <w:tcBorders>
              <w:bottom w:color="000000" w:space="0" w:sz="4" w:val="single"/>
            </w:tcBorders>
            <w:vAlign w:val="center"/>
          </w:tcPr>
          <w:p w:rsidR="00000000" w:rsidDel="00000000" w:rsidP="00000000" w:rsidRDefault="00000000" w:rsidRPr="00000000" w14:paraId="0000006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Eligible conferences, leaves less than 1 year, teacher initiated PD</w:t>
            </w:r>
          </w:p>
        </w:tc>
        <w:tc>
          <w:tcPr>
            <w:vMerge w:val="continue"/>
            <w:vAlign w:val="cente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r>
        <w:trPr>
          <w:cantSplit w:val="0"/>
          <w:trHeight w:val="201" w:hRule="atLeast"/>
          <w:tblHeader w:val="0"/>
        </w:trPr>
        <w:tc>
          <w:tcPr>
            <w:gridSpan w:val="3"/>
            <w:tcBorders>
              <w:bottom w:color="000000" w:space="0" w:sz="4" w:val="single"/>
            </w:tcBorders>
          </w:tcPr>
          <w:p w:rsidR="00000000" w:rsidDel="00000000" w:rsidP="00000000" w:rsidRDefault="00000000" w:rsidRPr="00000000" w14:paraId="00000069">
            <w:pPr>
              <w:jc w:val="cente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PLEASE NOTE: THE PD COMMITTEE WILL NOT BE MEETING IN DECEMBER</w:t>
            </w:r>
            <w:r w:rsidDel="00000000" w:rsidR="00000000" w:rsidRPr="00000000">
              <w:rPr>
                <w:rtl w:val="0"/>
              </w:rPr>
            </w:r>
          </w:p>
        </w:tc>
      </w:tr>
    </w:tbl>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ind w:left="142" w:firstLine="0"/>
        <w:jc w:val="center"/>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202</w:t>
      </w:r>
      <w:r w:rsidDel="00000000" w:rsidR="00000000" w:rsidRPr="00000000">
        <w:rPr>
          <w:rFonts w:ascii="Arial" w:cs="Arial" w:eastAsia="Arial" w:hAnsi="Arial"/>
          <w:b w:val="1"/>
          <w:bCs w:val="1"/>
          <w:sz w:val="22"/>
          <w:szCs w:val="22"/>
          <w:rtl w:val="0"/>
        </w:rPr>
        <w:t xml:space="preserve">7</w:t>
      </w:r>
      <w:r w:rsidDel="00000000" w:rsidR="00000000" w:rsidRPr="00000000">
        <w:rPr>
          <w:rtl w:val="0"/>
        </w:rPr>
      </w:r>
    </w:p>
    <w:tbl>
      <w:tblPr>
        <w:tblStyle w:val="Table4"/>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4"/>
        <w:gridCol w:w="3685"/>
        <w:gridCol w:w="3686"/>
        <w:tblGridChange w:id="0">
          <w:tblGrid>
            <w:gridCol w:w="3114"/>
            <w:gridCol w:w="3685"/>
            <w:gridCol w:w="3686"/>
          </w:tblGrid>
        </w:tblGridChange>
      </w:tblGrid>
      <w:tr>
        <w:trPr>
          <w:cantSplit w:val="0"/>
          <w:tblHeader w:val="0"/>
        </w:trPr>
        <w:tc>
          <w:tcPr>
            <w:tcBorders>
              <w:top w:color="000000" w:space="0" w:sz="4" w:val="single"/>
            </w:tcBorders>
            <w:shd w:fill="bfbfbf" w:val="clear"/>
            <w:vAlign w:val="center"/>
          </w:tcPr>
          <w:p w:rsidR="00000000" w:rsidDel="00000000" w:rsidP="00000000" w:rsidRDefault="00000000" w:rsidRPr="00000000" w14:paraId="0000006D">
            <w:pPr>
              <w:spacing w:after="0" w:line="240" w:lineRule="auto"/>
              <w:jc w:val="center"/>
              <w:rPr>
                <w:rFonts w:ascii="Arial" w:cs="Arial" w:eastAsia="Arial" w:hAnsi="Arial"/>
              </w:rPr>
            </w:pPr>
            <w:r w:rsidDel="00000000" w:rsidR="00000000" w:rsidRPr="00000000">
              <w:rPr>
                <w:rFonts w:ascii="Arial" w:cs="Arial" w:eastAsia="Arial" w:hAnsi="Arial"/>
                <w:b w:val="1"/>
                <w:bCs w:val="1"/>
                <w:rtl w:val="0"/>
              </w:rPr>
              <w:t xml:space="preserve">APPLICATION  DEADLINES</w:t>
            </w:r>
            <w:r w:rsidDel="00000000" w:rsidR="00000000" w:rsidRPr="00000000">
              <w:rPr>
                <w:rtl w:val="0"/>
              </w:rPr>
            </w:r>
          </w:p>
        </w:tc>
        <w:tc>
          <w:tcPr>
            <w:tcBorders>
              <w:top w:color="000000" w:space="0" w:sz="4" w:val="single"/>
            </w:tcBorders>
            <w:shd w:fill="bfbfbf" w:val="clear"/>
            <w:vAlign w:val="center"/>
          </w:tcPr>
          <w:p w:rsidR="00000000" w:rsidDel="00000000" w:rsidP="00000000" w:rsidRDefault="00000000" w:rsidRPr="00000000" w14:paraId="0000006E">
            <w:pPr>
              <w:spacing w:after="0" w:line="240" w:lineRule="auto"/>
              <w:jc w:val="center"/>
              <w:rPr>
                <w:rFonts w:ascii="Arial" w:cs="Arial" w:eastAsia="Arial" w:hAnsi="Arial"/>
              </w:rPr>
            </w:pPr>
            <w:r w:rsidDel="00000000" w:rsidR="00000000" w:rsidRPr="00000000">
              <w:rPr>
                <w:rFonts w:ascii="Arial" w:cs="Arial" w:eastAsia="Arial" w:hAnsi="Arial"/>
                <w:b w:val="1"/>
                <w:bCs w:val="1"/>
                <w:rtl w:val="0"/>
              </w:rPr>
              <w:t xml:space="preserve">Documents Due</w:t>
            </w:r>
            <w:r w:rsidDel="00000000" w:rsidR="00000000" w:rsidRPr="00000000">
              <w:rPr>
                <w:rtl w:val="0"/>
              </w:rPr>
            </w:r>
          </w:p>
        </w:tc>
        <w:tc>
          <w:tcPr>
            <w:tcBorders>
              <w:top w:color="000000" w:space="0" w:sz="4" w:val="single"/>
            </w:tcBorders>
            <w:shd w:fill="bfbfbf" w:val="clear"/>
            <w:vAlign w:val="center"/>
          </w:tcPr>
          <w:p w:rsidR="00000000" w:rsidDel="00000000" w:rsidP="00000000" w:rsidRDefault="00000000" w:rsidRPr="00000000" w14:paraId="0000006F">
            <w:pPr>
              <w:spacing w:after="0" w:line="240" w:lineRule="auto"/>
              <w:jc w:val="center"/>
              <w:rPr>
                <w:rFonts w:ascii="Arial" w:cs="Arial" w:eastAsia="Arial" w:hAnsi="Arial"/>
              </w:rPr>
            </w:pPr>
            <w:r w:rsidDel="00000000" w:rsidR="00000000" w:rsidRPr="00000000">
              <w:rPr>
                <w:rFonts w:ascii="Arial" w:cs="Arial" w:eastAsia="Arial" w:hAnsi="Arial"/>
                <w:b w:val="1"/>
                <w:bCs w:val="1"/>
                <w:rtl w:val="0"/>
              </w:rPr>
              <w:t xml:space="preserve">Meeting Date</w:t>
            </w:r>
            <w:r w:rsidDel="00000000" w:rsidR="00000000" w:rsidRPr="00000000">
              <w:rPr>
                <w:rtl w:val="0"/>
              </w:rPr>
            </w:r>
          </w:p>
        </w:tc>
      </w:tr>
      <w:tr>
        <w:trPr>
          <w:cantSplit w:val="0"/>
          <w:trHeight w:val="420" w:hRule="atLeast"/>
          <w:tblHeader w:val="0"/>
        </w:trPr>
        <w:tc>
          <w:tcPr>
            <w:vAlign w:val="center"/>
          </w:tcPr>
          <w:p w:rsidR="00000000" w:rsidDel="00000000" w:rsidP="00000000" w:rsidRDefault="00000000" w:rsidRPr="00000000" w14:paraId="00000070">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Thursday, January 7, 2027</w:t>
            </w:r>
          </w:p>
        </w:tc>
        <w:tc>
          <w:tcPr>
            <w:vAlign w:val="center"/>
          </w:tcPr>
          <w:p w:rsidR="00000000" w:rsidDel="00000000" w:rsidP="00000000" w:rsidRDefault="00000000" w:rsidRPr="00000000" w14:paraId="00000071">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Eligible conferences, leaves less than 1 year, teacher initiated PD</w:t>
            </w:r>
          </w:p>
        </w:tc>
        <w:tc>
          <w:tcPr>
            <w:vAlign w:val="center"/>
          </w:tcPr>
          <w:p w:rsidR="00000000" w:rsidDel="00000000" w:rsidP="00000000" w:rsidRDefault="00000000" w:rsidRPr="00000000" w14:paraId="00000072">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Thursday, January 14, 2027</w:t>
            </w:r>
          </w:p>
          <w:p w:rsidR="00000000" w:rsidDel="00000000" w:rsidP="00000000" w:rsidRDefault="00000000" w:rsidRPr="00000000" w14:paraId="00000073">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(Storm Date: Thurs, Jan 21, 2027)</w:t>
            </w:r>
          </w:p>
        </w:tc>
      </w:tr>
      <w:tr>
        <w:trPr>
          <w:cantSplit w:val="0"/>
          <w:trHeight w:val="420" w:hRule="atLeast"/>
          <w:tblHeader w:val="0"/>
        </w:trPr>
        <w:tc>
          <w:tcPr>
            <w:vAlign w:val="center"/>
          </w:tcPr>
          <w:p w:rsidR="00000000" w:rsidDel="00000000" w:rsidP="00000000" w:rsidRDefault="00000000" w:rsidRPr="00000000" w14:paraId="00000074">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Thursday, February 11, 2027</w:t>
            </w:r>
          </w:p>
        </w:tc>
        <w:tc>
          <w:tcPr>
            <w:vAlign w:val="center"/>
          </w:tcPr>
          <w:p w:rsidR="00000000" w:rsidDel="00000000" w:rsidP="00000000" w:rsidRDefault="00000000" w:rsidRPr="00000000" w14:paraId="00000075">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Eligible conferences, leaves less than 1 year, teacher initiated PD</w:t>
            </w:r>
          </w:p>
        </w:tc>
        <w:tc>
          <w:tcPr>
            <w:vMerge w:val="restart"/>
            <w:vAlign w:val="center"/>
          </w:tcPr>
          <w:p w:rsidR="00000000" w:rsidDel="00000000" w:rsidP="00000000" w:rsidRDefault="00000000" w:rsidRPr="00000000" w14:paraId="00000076">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Thursday, February 18, 2027</w:t>
            </w:r>
          </w:p>
          <w:p w:rsidR="00000000" w:rsidDel="00000000" w:rsidP="00000000" w:rsidRDefault="00000000" w:rsidRPr="00000000" w14:paraId="00000077">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(Storm Date: Thurs, Feb 25, 2027)</w:t>
            </w:r>
          </w:p>
        </w:tc>
      </w:tr>
      <w:tr>
        <w:trPr>
          <w:cantSplit w:val="0"/>
          <w:trHeight w:val="420" w:hRule="atLeast"/>
          <w:tblHeader w:val="0"/>
        </w:trPr>
        <w:tc>
          <w:tcPr>
            <w:shd w:fill="auto" w:val="clear"/>
            <w:vAlign w:val="center"/>
          </w:tcPr>
          <w:p w:rsidR="00000000" w:rsidDel="00000000" w:rsidP="00000000" w:rsidRDefault="00000000" w:rsidRPr="00000000" w14:paraId="00000078">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Thursday, February 11, 2027</w:t>
            </w:r>
          </w:p>
        </w:tc>
        <w:tc>
          <w:tcPr>
            <w:shd w:fill="auto" w:val="clear"/>
            <w:vAlign w:val="center"/>
          </w:tcPr>
          <w:p w:rsidR="00000000" w:rsidDel="00000000" w:rsidP="00000000" w:rsidRDefault="00000000" w:rsidRPr="00000000" w14:paraId="00000079">
            <w:pPr>
              <w:spacing w:after="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Applications for Educational Leave of One Year</w:t>
            </w:r>
          </w:p>
        </w:tc>
        <w:tc>
          <w:tcPr>
            <w:vMerge w:val="continue"/>
            <w:vAlign w:val="cente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rPr>
            </w:pPr>
            <w:r w:rsidDel="00000000" w:rsidR="00000000" w:rsidRPr="00000000">
              <w:rPr>
                <w:rtl w:val="0"/>
              </w:rPr>
            </w:r>
          </w:p>
        </w:tc>
      </w:tr>
      <w:tr>
        <w:trPr>
          <w:cantSplit w:val="0"/>
          <w:trHeight w:val="420" w:hRule="atLeast"/>
          <w:tblHeader w:val="0"/>
        </w:trPr>
        <w:tc>
          <w:tcPr>
            <w:vAlign w:val="center"/>
          </w:tcPr>
          <w:p w:rsidR="00000000" w:rsidDel="00000000" w:rsidP="00000000" w:rsidRDefault="00000000" w:rsidRPr="00000000" w14:paraId="0000007B">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Thursday, March 4, 2027</w:t>
            </w:r>
          </w:p>
        </w:tc>
        <w:tc>
          <w:tcPr>
            <w:vAlign w:val="center"/>
          </w:tcPr>
          <w:p w:rsidR="00000000" w:rsidDel="00000000" w:rsidP="00000000" w:rsidRDefault="00000000" w:rsidRPr="00000000" w14:paraId="0000007C">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Eligible conferences, leaves less than 1 year, teacher initiated PD</w:t>
            </w:r>
          </w:p>
        </w:tc>
        <w:tc>
          <w:tcPr>
            <w:vAlign w:val="center"/>
          </w:tcPr>
          <w:p w:rsidR="00000000" w:rsidDel="00000000" w:rsidP="00000000" w:rsidRDefault="00000000" w:rsidRPr="00000000" w14:paraId="0000007D">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Thursday, March 18, 2027</w:t>
            </w:r>
          </w:p>
          <w:p w:rsidR="00000000" w:rsidDel="00000000" w:rsidP="00000000" w:rsidRDefault="00000000" w:rsidRPr="00000000" w14:paraId="0000007E">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(Storm Date: Fri, March 19, 2027)</w:t>
            </w:r>
          </w:p>
        </w:tc>
      </w:tr>
      <w:tr>
        <w:trPr>
          <w:cantSplit w:val="0"/>
          <w:trHeight w:val="420" w:hRule="atLeast"/>
          <w:tblHeader w:val="0"/>
        </w:trPr>
        <w:tc>
          <w:tcPr>
            <w:vAlign w:val="center"/>
          </w:tcPr>
          <w:p w:rsidR="00000000" w:rsidDel="00000000" w:rsidP="00000000" w:rsidRDefault="00000000" w:rsidRPr="00000000" w14:paraId="0000007F">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Thursday, April 8, 2027</w:t>
            </w:r>
          </w:p>
        </w:tc>
        <w:tc>
          <w:tcPr>
            <w:vAlign w:val="center"/>
          </w:tcPr>
          <w:p w:rsidR="00000000" w:rsidDel="00000000" w:rsidP="00000000" w:rsidRDefault="00000000" w:rsidRPr="00000000" w14:paraId="00000080">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Eligible conferences, leaves less than 1 year, teacher initiated PD</w:t>
            </w:r>
          </w:p>
        </w:tc>
        <w:tc>
          <w:tcPr>
            <w:vMerge w:val="restart"/>
            <w:vAlign w:val="center"/>
          </w:tcPr>
          <w:p w:rsidR="00000000" w:rsidDel="00000000" w:rsidP="00000000" w:rsidRDefault="00000000" w:rsidRPr="00000000" w14:paraId="00000081">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Thursday, April 15, 2027</w:t>
            </w:r>
          </w:p>
        </w:tc>
      </w:tr>
      <w:tr>
        <w:trPr>
          <w:cantSplit w:val="0"/>
          <w:trHeight w:val="420" w:hRule="atLeast"/>
          <w:tblHeader w:val="0"/>
        </w:trPr>
        <w:tc>
          <w:tcPr>
            <w:vAlign w:val="center"/>
          </w:tcPr>
          <w:p w:rsidR="00000000" w:rsidDel="00000000" w:rsidP="00000000" w:rsidRDefault="00000000" w:rsidRPr="00000000" w14:paraId="00000082">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Thursday, April 8, 2027</w:t>
            </w:r>
          </w:p>
        </w:tc>
        <w:tc>
          <w:tcPr>
            <w:vAlign w:val="center"/>
          </w:tcPr>
          <w:p w:rsidR="00000000" w:rsidDel="00000000" w:rsidP="00000000" w:rsidRDefault="00000000" w:rsidRPr="00000000" w14:paraId="00000083">
            <w:pPr>
              <w:spacing w:after="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Applications for Educational Leave of 60-77 Days</w:t>
            </w:r>
          </w:p>
        </w:tc>
        <w:tc>
          <w:tcPr>
            <w:vMerge w:val="continue"/>
            <w:vAlign w:val="cente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rPr>
            </w:pPr>
            <w:r w:rsidDel="00000000" w:rsidR="00000000" w:rsidRPr="00000000">
              <w:rPr>
                <w:rtl w:val="0"/>
              </w:rPr>
            </w:r>
          </w:p>
        </w:tc>
      </w:tr>
      <w:tr>
        <w:trPr>
          <w:cantSplit w:val="0"/>
          <w:trHeight w:val="70" w:hRule="atLeast"/>
          <w:tblHeader w:val="0"/>
        </w:trPr>
        <w:tc>
          <w:tcPr>
            <w:gridSpan w:val="3"/>
            <w:vAlign w:val="center"/>
          </w:tcPr>
          <w:p w:rsidR="00000000" w:rsidDel="00000000" w:rsidP="00000000" w:rsidRDefault="00000000" w:rsidRPr="00000000" w14:paraId="00000085">
            <w:pPr>
              <w:spacing w:after="0" w:line="240" w:lineRule="auto"/>
              <w:jc w:val="center"/>
              <w:rPr>
                <w:rFonts w:ascii="Arial" w:cs="Arial" w:eastAsia="Arial" w:hAnsi="Arial"/>
              </w:rPr>
            </w:pPr>
            <w:r w:rsidDel="00000000" w:rsidR="00000000" w:rsidRPr="00000000">
              <w:rPr>
                <w:rFonts w:ascii="Arial" w:cs="Arial" w:eastAsia="Arial" w:hAnsi="Arial"/>
                <w:b w:val="1"/>
                <w:bCs w:val="1"/>
                <w:rtl w:val="0"/>
              </w:rPr>
              <w:t xml:space="preserve">PLEASE NOTE: THE PD COMMITTEE WILL NOT BE MEETING IN MAY</w:t>
            </w:r>
            <w:r w:rsidDel="00000000" w:rsidR="00000000" w:rsidRPr="00000000">
              <w:rPr>
                <w:rtl w:val="0"/>
              </w:rPr>
            </w:r>
          </w:p>
        </w:tc>
      </w:tr>
      <w:tr>
        <w:trPr>
          <w:cantSplit w:val="0"/>
          <w:trHeight w:val="420" w:hRule="atLeast"/>
          <w:tblHeader w:val="0"/>
        </w:trPr>
        <w:tc>
          <w:tcPr>
            <w:vAlign w:val="center"/>
          </w:tcPr>
          <w:p w:rsidR="00000000" w:rsidDel="00000000" w:rsidP="00000000" w:rsidRDefault="00000000" w:rsidRPr="00000000" w14:paraId="00000088">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Thursday, May 27, 2027</w:t>
            </w:r>
          </w:p>
        </w:tc>
        <w:tc>
          <w:tcPr>
            <w:vAlign w:val="center"/>
          </w:tcPr>
          <w:p w:rsidR="00000000" w:rsidDel="00000000" w:rsidP="00000000" w:rsidRDefault="00000000" w:rsidRPr="00000000" w14:paraId="00000089">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Eligible conferences, leaves less than 1 year, teacher initiated PD</w:t>
            </w:r>
          </w:p>
        </w:tc>
        <w:tc>
          <w:tcPr>
            <w:vAlign w:val="center"/>
          </w:tcPr>
          <w:p w:rsidR="00000000" w:rsidDel="00000000" w:rsidP="00000000" w:rsidRDefault="00000000" w:rsidRPr="00000000" w14:paraId="0000008A">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Thursday, June 3, 2027</w:t>
            </w:r>
          </w:p>
        </w:tc>
      </w:tr>
      <w:tr>
        <w:trPr>
          <w:cantSplit w:val="0"/>
          <w:trHeight w:val="420" w:hRule="atLeast"/>
          <w:tblHeader w:val="0"/>
        </w:trPr>
        <w:tc>
          <w:tcPr>
            <w:vAlign w:val="center"/>
          </w:tcPr>
          <w:p w:rsidR="00000000" w:rsidDel="00000000" w:rsidP="00000000" w:rsidRDefault="00000000" w:rsidRPr="00000000" w14:paraId="0000008B">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Thursday, July 29, 2027</w:t>
            </w:r>
          </w:p>
        </w:tc>
        <w:tc>
          <w:tcPr>
            <w:vAlign w:val="center"/>
          </w:tcPr>
          <w:p w:rsidR="00000000" w:rsidDel="00000000" w:rsidP="00000000" w:rsidRDefault="00000000" w:rsidRPr="00000000" w14:paraId="0000008C">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Eligible conferences, leaves less than 1 year, teacher initiated PD</w:t>
            </w:r>
          </w:p>
        </w:tc>
        <w:tc>
          <w:tcPr>
            <w:vAlign w:val="center"/>
          </w:tcPr>
          <w:p w:rsidR="00000000" w:rsidDel="00000000" w:rsidP="00000000" w:rsidRDefault="00000000" w:rsidRPr="00000000" w14:paraId="0000008D">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TBD</w:t>
            </w:r>
          </w:p>
        </w:tc>
      </w:tr>
    </w:tbl>
    <w:p w:rsidR="00000000" w:rsidDel="00000000" w:rsidP="00000000" w:rsidRDefault="00000000" w:rsidRPr="00000000" w14:paraId="0000008E">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8F">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90">
      <w:pPr>
        <w:pStyle w:val="Heading1"/>
        <w:rPr/>
      </w:pPr>
      <w:bookmarkStart w:colFirst="0" w:colLast="0" w:name="_heading=h.lnxbz9" w:id="1"/>
      <w:bookmarkEnd w:id="1"/>
      <w:r w:rsidDel="00000000" w:rsidR="00000000" w:rsidRPr="00000000">
        <w:rPr>
          <w:rtl w:val="0"/>
        </w:rPr>
        <w:t xml:space="preserve">Conference Grants (Within, Online, and Outside the Maritime Provinces)</w:t>
      </w:r>
    </w:p>
    <w:p w:rsidR="00000000" w:rsidDel="00000000" w:rsidP="00000000" w:rsidRDefault="00000000" w:rsidRPr="00000000" w14:paraId="00000091">
      <w:pPr>
        <w:widowControl w:val="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92">
      <w:pPr>
        <w:widowControl w:val="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Includes conferences, workshops, seminars/webinars, institutes, ELCNS or similar modules, or clinics.</w:t>
      </w:r>
    </w:p>
    <w:p w:rsidR="00000000" w:rsidDel="00000000" w:rsidP="00000000" w:rsidRDefault="00000000" w:rsidRPr="00000000" w14:paraId="00000093">
      <w:pPr>
        <w:widowControl w:val="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94">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Eligibility</w:t>
      </w:r>
    </w:p>
    <w:p w:rsidR="00000000" w:rsidDel="00000000" w:rsidP="00000000" w:rsidRDefault="00000000" w:rsidRPr="00000000" w14:paraId="00000095">
      <w:pPr>
        <w:widowControl w:val="0"/>
        <w:numPr>
          <w:ilvl w:val="0"/>
          <w:numId w:val="9"/>
        </w:numPr>
        <w:pBdr>
          <w:top w:space="0" w:sz="0" w:val="nil"/>
          <w:left w:space="0" w:sz="0" w:val="nil"/>
          <w:bottom w:space="0" w:sz="0" w:val="nil"/>
          <w:right w:space="0" w:sz="0" w:val="nil"/>
          <w:between w:space="0" w:sz="0" w:val="nil"/>
        </w:pBdr>
        <w:ind w:left="288" w:hanging="288"/>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Permanent, probationary, or term contract teacher with the SSRCE at the time of application and the beginning and ending dates of the event.</w:t>
      </w:r>
    </w:p>
    <w:p w:rsidR="00000000" w:rsidDel="00000000" w:rsidP="00000000" w:rsidRDefault="00000000" w:rsidRPr="00000000" w14:paraId="00000096">
      <w:pPr>
        <w:widowControl w:val="0"/>
        <w:numPr>
          <w:ilvl w:val="0"/>
          <w:numId w:val="9"/>
        </w:numPr>
        <w:pBdr>
          <w:top w:space="0" w:sz="0" w:val="nil"/>
          <w:left w:space="0" w:sz="0" w:val="nil"/>
          <w:bottom w:space="0" w:sz="0" w:val="nil"/>
          <w:right w:space="0" w:sz="0" w:val="nil"/>
          <w:between w:space="0" w:sz="0" w:val="nil"/>
        </w:pBdr>
        <w:ind w:left="288" w:hanging="288"/>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w:t>
      </w:r>
      <w:r w:rsidDel="00000000" w:rsidR="00000000" w:rsidRPr="00000000">
        <w:rPr>
          <w:rFonts w:ascii="Arial" w:cs="Arial" w:eastAsia="Arial" w:hAnsi="Arial"/>
          <w:sz w:val="22"/>
          <w:szCs w:val="22"/>
          <w:rtl w:val="0"/>
        </w:rPr>
        <w:t xml:space="preserve">rofessional learning</w:t>
      </w:r>
      <w:r w:rsidDel="00000000" w:rsidR="00000000" w:rsidRPr="00000000">
        <w:rPr>
          <w:rFonts w:ascii="Arial" w:cs="Arial" w:eastAsia="Arial" w:hAnsi="Arial"/>
          <w:color w:val="000000"/>
          <w:sz w:val="22"/>
          <w:szCs w:val="22"/>
          <w:rtl w:val="0"/>
        </w:rPr>
        <w:t xml:space="preserve"> shall be related to the work the teacher is </w:t>
      </w:r>
      <w:r w:rsidDel="00000000" w:rsidR="00000000" w:rsidRPr="00000000">
        <w:rPr>
          <w:rFonts w:ascii="Arial" w:cs="Arial" w:eastAsia="Arial" w:hAnsi="Arial"/>
          <w:sz w:val="22"/>
          <w:szCs w:val="22"/>
          <w:rtl w:val="0"/>
        </w:rPr>
        <w:t xml:space="preserve">responsible for or may reasonably</w:t>
      </w:r>
      <w:r w:rsidDel="00000000" w:rsidR="00000000" w:rsidRPr="00000000">
        <w:rPr>
          <w:rFonts w:ascii="Arial" w:cs="Arial" w:eastAsia="Arial" w:hAnsi="Arial"/>
          <w:color w:val="000000"/>
          <w:sz w:val="22"/>
          <w:szCs w:val="22"/>
          <w:rtl w:val="0"/>
        </w:rPr>
        <w:t xml:space="preserve"> be expected to be responsible for in the future.</w:t>
      </w:r>
    </w:p>
    <w:p w:rsidR="00000000" w:rsidDel="00000000" w:rsidP="00000000" w:rsidRDefault="00000000" w:rsidRPr="00000000" w14:paraId="00000097">
      <w:pPr>
        <w:widowControl w:val="0"/>
        <w:numPr>
          <w:ilvl w:val="0"/>
          <w:numId w:val="9"/>
        </w:numPr>
        <w:pBdr>
          <w:top w:space="0" w:sz="0" w:val="nil"/>
          <w:left w:space="0" w:sz="0" w:val="nil"/>
          <w:bottom w:space="0" w:sz="0" w:val="nil"/>
          <w:right w:space="0" w:sz="0" w:val="nil"/>
          <w:between w:space="0" w:sz="0" w:val="nil"/>
        </w:pBdr>
        <w:ind w:left="288" w:hanging="288"/>
        <w:rPr>
          <w:rFonts w:ascii="Arial" w:cs="Arial" w:eastAsia="Arial" w:hAnsi="Arial"/>
          <w:sz w:val="22"/>
          <w:szCs w:val="22"/>
        </w:rPr>
      </w:pPr>
      <w:r w:rsidDel="00000000" w:rsidR="00000000" w:rsidRPr="00000000">
        <w:rPr>
          <w:rFonts w:ascii="Arial" w:cs="Arial" w:eastAsia="Arial" w:hAnsi="Arial"/>
          <w:sz w:val="22"/>
          <w:szCs w:val="22"/>
          <w:rtl w:val="0"/>
        </w:rPr>
        <w:t xml:space="preserve">All proposed PD shall be related to and aligned with the Inclusive Education Policy and Public School Programs.</w:t>
      </w:r>
    </w:p>
    <w:p w:rsidR="00000000" w:rsidDel="00000000" w:rsidP="00000000" w:rsidRDefault="00000000" w:rsidRPr="00000000" w14:paraId="00000098">
      <w:pPr>
        <w:widowControl w:val="0"/>
        <w:numPr>
          <w:ilvl w:val="0"/>
          <w:numId w:val="9"/>
        </w:numPr>
        <w:pBdr>
          <w:top w:space="0" w:sz="0" w:val="nil"/>
          <w:left w:space="0" w:sz="0" w:val="nil"/>
          <w:bottom w:space="0" w:sz="0" w:val="nil"/>
          <w:right w:space="0" w:sz="0" w:val="nil"/>
          <w:between w:space="0" w:sz="0" w:val="nil"/>
        </w:pBdr>
        <w:ind w:left="288" w:hanging="288"/>
        <w:rPr>
          <w:rFonts w:ascii="Arial" w:cs="Arial" w:eastAsia="Arial" w:hAnsi="Arial"/>
          <w:sz w:val="22"/>
          <w:szCs w:val="22"/>
        </w:rPr>
      </w:pPr>
      <w:r w:rsidDel="00000000" w:rsidR="00000000" w:rsidRPr="00000000">
        <w:rPr>
          <w:rFonts w:ascii="Arial" w:cs="Arial" w:eastAsia="Arial" w:hAnsi="Arial"/>
          <w:sz w:val="22"/>
          <w:szCs w:val="22"/>
          <w:rtl w:val="0"/>
        </w:rPr>
        <w:t xml:space="preserve">Candidates who are awarded Conference Grants may be asked by leadership to share course content and key learning in a leadership capacity within the RCE. </w:t>
      </w:r>
    </w:p>
    <w:p w:rsidR="00000000" w:rsidDel="00000000" w:rsidP="00000000" w:rsidRDefault="00000000" w:rsidRPr="00000000" w14:paraId="00000099">
      <w:pPr>
        <w:widowControl w:val="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9A">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Application Procedure</w:t>
      </w:r>
    </w:p>
    <w:p w:rsidR="00000000" w:rsidDel="00000000" w:rsidP="00000000" w:rsidRDefault="00000000" w:rsidRPr="00000000" w14:paraId="0000009B">
      <w:pPr>
        <w:widowControl w:val="0"/>
        <w:numPr>
          <w:ilvl w:val="0"/>
          <w:numId w:val="5"/>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Submit completed </w:t>
      </w:r>
      <w:hyperlink r:id="rId17">
        <w:r w:rsidDel="00000000" w:rsidR="00000000" w:rsidRPr="00000000">
          <w:rPr>
            <w:rFonts w:ascii="Arial" w:cs="Arial" w:eastAsia="Arial" w:hAnsi="Arial"/>
            <w:color w:val="1155cc"/>
            <w:sz w:val="22"/>
            <w:szCs w:val="22"/>
            <w:u w:val="single"/>
            <w:rtl w:val="0"/>
          </w:rPr>
          <w:t xml:space="preserve">Conference Grant Application Form</w:t>
        </w:r>
      </w:hyperlink>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color w:val="000000"/>
          <w:sz w:val="22"/>
          <w:szCs w:val="22"/>
          <w:rtl w:val="0"/>
        </w:rPr>
        <w:t xml:space="preserve">available on the Regional Centre’s website.</w:t>
      </w:r>
    </w:p>
    <w:p w:rsidR="00000000" w:rsidDel="00000000" w:rsidP="00000000" w:rsidRDefault="00000000" w:rsidRPr="00000000" w14:paraId="0000009C">
      <w:pPr>
        <w:widowControl w:val="0"/>
        <w:numPr>
          <w:ilvl w:val="0"/>
          <w:numId w:val="5"/>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Include a clear and detailed </w:t>
      </w:r>
      <w:r w:rsidDel="00000000" w:rsidR="00000000" w:rsidRPr="00000000">
        <w:rPr>
          <w:rFonts w:ascii="Arial" w:cs="Arial" w:eastAsia="Arial" w:hAnsi="Arial"/>
          <w:sz w:val="22"/>
          <w:szCs w:val="22"/>
          <w:rtl w:val="0"/>
        </w:rPr>
        <w:t xml:space="preserve">Letter of Intent</w:t>
      </w:r>
      <w:r w:rsidDel="00000000" w:rsidR="00000000" w:rsidRPr="00000000">
        <w:rPr>
          <w:rFonts w:ascii="Arial" w:cs="Arial" w:eastAsia="Arial" w:hAnsi="Arial"/>
          <w:color w:val="000000"/>
          <w:sz w:val="22"/>
          <w:szCs w:val="22"/>
          <w:rtl w:val="0"/>
        </w:rPr>
        <w:t xml:space="preserve"> with the application form, </w:t>
      </w:r>
      <w:r w:rsidDel="00000000" w:rsidR="00000000" w:rsidRPr="00000000">
        <w:rPr>
          <w:rFonts w:ascii="Arial" w:cs="Arial" w:eastAsia="Arial" w:hAnsi="Arial"/>
          <w:sz w:val="22"/>
          <w:szCs w:val="22"/>
          <w:rtl w:val="0"/>
        </w:rPr>
        <w:t xml:space="preserve">which includes the following:</w:t>
      </w:r>
      <w:r w:rsidDel="00000000" w:rsidR="00000000" w:rsidRPr="00000000">
        <w:rPr>
          <w:rtl w:val="0"/>
        </w:rPr>
      </w:r>
    </w:p>
    <w:p w:rsidR="00000000" w:rsidDel="00000000" w:rsidP="00000000" w:rsidRDefault="00000000" w:rsidRPr="00000000" w14:paraId="0000009D">
      <w:pPr>
        <w:widowControl w:val="0"/>
        <w:numPr>
          <w:ilvl w:val="1"/>
          <w:numId w:val="5"/>
        </w:numPr>
        <w:pBdr>
          <w:top w:space="0" w:sz="0" w:val="nil"/>
          <w:left w:space="0" w:sz="0" w:val="nil"/>
          <w:bottom w:space="0" w:sz="0" w:val="nil"/>
          <w:right w:space="0" w:sz="0" w:val="nil"/>
          <w:between w:space="0" w:sz="0" w:val="nil"/>
        </w:pBdr>
        <w:ind w:left="144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proposed dates of the conference</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9E">
      <w:pPr>
        <w:widowControl w:val="0"/>
        <w:numPr>
          <w:ilvl w:val="1"/>
          <w:numId w:val="5"/>
        </w:numPr>
        <w:pBdr>
          <w:top w:space="0" w:sz="0" w:val="nil"/>
          <w:left w:space="0" w:sz="0" w:val="nil"/>
          <w:bottom w:space="0" w:sz="0" w:val="nil"/>
          <w:right w:space="0" w:sz="0" w:val="nil"/>
          <w:between w:space="0" w:sz="0" w:val="nil"/>
        </w:pBdr>
        <w:ind w:left="144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outline the relation to current or anticipated teaching assignment, and </w:t>
      </w:r>
      <w:r w:rsidDel="00000000" w:rsidR="00000000" w:rsidRPr="00000000">
        <w:rPr>
          <w:rtl w:val="0"/>
        </w:rPr>
      </w:r>
    </w:p>
    <w:p w:rsidR="00000000" w:rsidDel="00000000" w:rsidP="00000000" w:rsidRDefault="00000000" w:rsidRPr="00000000" w14:paraId="0000009F">
      <w:pPr>
        <w:widowControl w:val="0"/>
        <w:numPr>
          <w:ilvl w:val="1"/>
          <w:numId w:val="5"/>
        </w:numPr>
        <w:pBdr>
          <w:top w:space="0" w:sz="0" w:val="nil"/>
          <w:left w:space="0" w:sz="0" w:val="nil"/>
          <w:bottom w:space="0" w:sz="0" w:val="nil"/>
          <w:right w:space="0" w:sz="0" w:val="nil"/>
          <w:between w:space="0" w:sz="0" w:val="nil"/>
        </w:pBdr>
        <w:ind w:left="144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connection to </w:t>
      </w:r>
      <w:hyperlink r:id="rId18">
        <w:r w:rsidDel="00000000" w:rsidR="00000000" w:rsidRPr="00000000">
          <w:rPr>
            <w:rFonts w:ascii="Arial" w:cs="Arial" w:eastAsia="Arial" w:hAnsi="Arial"/>
            <w:color w:val="1155cc"/>
            <w:sz w:val="22"/>
            <w:szCs w:val="22"/>
            <w:u w:val="single"/>
            <w:rtl w:val="0"/>
          </w:rPr>
          <w:t xml:space="preserve">RCE priorities and goals</w:t>
        </w:r>
      </w:hyperlink>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A0">
      <w:pPr>
        <w:widowControl w:val="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A1">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Expenses (maximum allowance of $3500.00 CAD every two school years)</w:t>
      </w:r>
    </w:p>
    <w:p w:rsidR="00000000" w:rsidDel="00000000" w:rsidP="00000000" w:rsidRDefault="00000000" w:rsidRPr="00000000" w14:paraId="000000A2">
      <w:pPr>
        <w:widowControl w:val="0"/>
        <w:rPr>
          <w:rFonts w:ascii="Arial" w:cs="Arial" w:eastAsia="Arial" w:hAnsi="Arial"/>
          <w:sz w:val="22"/>
          <w:szCs w:val="22"/>
        </w:rPr>
      </w:pPr>
      <w:hyperlink r:id="rId19">
        <w:r w:rsidDel="00000000" w:rsidR="00000000" w:rsidRPr="00000000">
          <w:rPr>
            <w:rFonts w:ascii="Arial" w:cs="Arial" w:eastAsia="Arial" w:hAnsi="Arial"/>
            <w:color w:val="1155cc"/>
            <w:sz w:val="22"/>
            <w:szCs w:val="22"/>
            <w:u w:val="single"/>
            <w:rtl w:val="0"/>
          </w:rPr>
          <w:t xml:space="preserve">Conference Grant Expense Claim Form</w:t>
        </w:r>
      </w:hyperlink>
      <w:r w:rsidDel="00000000" w:rsidR="00000000" w:rsidRPr="00000000">
        <w:rPr>
          <w:rtl w:val="0"/>
        </w:rPr>
      </w:r>
    </w:p>
    <w:p w:rsidR="00000000" w:rsidDel="00000000" w:rsidP="00000000" w:rsidRDefault="00000000" w:rsidRPr="00000000" w14:paraId="000000A3">
      <w:pPr>
        <w:widowControl w:val="0"/>
        <w:numPr>
          <w:ilvl w:val="0"/>
          <w:numId w:val="5"/>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Conference registration (excluding membership fee)</w:t>
      </w:r>
    </w:p>
    <w:p w:rsidR="00000000" w:rsidDel="00000000" w:rsidP="00000000" w:rsidRDefault="00000000" w:rsidRPr="00000000" w14:paraId="000000A4">
      <w:pPr>
        <w:widowControl w:val="0"/>
        <w:numPr>
          <w:ilvl w:val="0"/>
          <w:numId w:val="5"/>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Travel by own car at the current rate paid by the RCE. If travel occurs on a work day mileage claimed is the difference from work to conference location/airpo</w:t>
      </w:r>
      <w:r w:rsidDel="00000000" w:rsidR="00000000" w:rsidRPr="00000000">
        <w:rPr>
          <w:rFonts w:ascii="Arial" w:cs="Arial" w:eastAsia="Arial" w:hAnsi="Arial"/>
          <w:sz w:val="22"/>
          <w:szCs w:val="22"/>
          <w:rtl w:val="0"/>
        </w:rPr>
        <w:t xml:space="preserve">rt</w:t>
      </w:r>
      <w:r w:rsidDel="00000000" w:rsidR="00000000" w:rsidRPr="00000000">
        <w:rPr>
          <w:rFonts w:ascii="Arial" w:cs="Arial" w:eastAsia="Arial" w:hAnsi="Arial"/>
          <w:color w:val="000000"/>
          <w:sz w:val="22"/>
          <w:szCs w:val="22"/>
          <w:rtl w:val="0"/>
        </w:rPr>
        <w:t xml:space="preserve">. If travel occurs on a non-work day, mileage can be claimed from home to conference location/airport</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A5">
      <w:pPr>
        <w:widowControl w:val="0"/>
        <w:numPr>
          <w:ilvl w:val="0"/>
          <w:numId w:val="5"/>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Transportation tolls (if a</w:t>
      </w:r>
      <w:r w:rsidDel="00000000" w:rsidR="00000000" w:rsidRPr="00000000">
        <w:rPr>
          <w:rFonts w:ascii="Arial" w:cs="Arial" w:eastAsia="Arial" w:hAnsi="Arial"/>
          <w:sz w:val="22"/>
          <w:szCs w:val="22"/>
          <w:rtl w:val="0"/>
        </w:rPr>
        <w:t xml:space="preserve">bove $15 CAD, provide receipt)</w:t>
      </w:r>
      <w:r w:rsidDel="00000000" w:rsidR="00000000" w:rsidRPr="00000000">
        <w:rPr>
          <w:rtl w:val="0"/>
        </w:rPr>
      </w:r>
    </w:p>
    <w:p w:rsidR="00000000" w:rsidDel="00000000" w:rsidP="00000000" w:rsidRDefault="00000000" w:rsidRPr="00000000" w14:paraId="000000A6">
      <w:pPr>
        <w:widowControl w:val="0"/>
        <w:numPr>
          <w:ilvl w:val="0"/>
          <w:numId w:val="5"/>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Airfare and other transportation (i.e. taxi, uber, etc)</w:t>
      </w:r>
      <w:r w:rsidDel="00000000" w:rsidR="00000000" w:rsidRPr="00000000">
        <w:rPr>
          <w:rtl w:val="0"/>
        </w:rPr>
      </w:r>
    </w:p>
    <w:p w:rsidR="00000000" w:rsidDel="00000000" w:rsidP="00000000" w:rsidRDefault="00000000" w:rsidRPr="00000000" w14:paraId="000000A7">
      <w:pPr>
        <w:widowControl w:val="0"/>
        <w:numPr>
          <w:ilvl w:val="0"/>
          <w:numId w:val="5"/>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Baggage fees for the </w:t>
      </w:r>
      <w:r w:rsidDel="00000000" w:rsidR="00000000" w:rsidRPr="00000000">
        <w:rPr>
          <w:rFonts w:ascii="Arial" w:cs="Arial" w:eastAsia="Arial" w:hAnsi="Arial"/>
          <w:b w:val="1"/>
          <w:bCs w:val="1"/>
          <w:sz w:val="22"/>
          <w:szCs w:val="22"/>
          <w:rtl w:val="0"/>
        </w:rPr>
        <w:t xml:space="preserve">first bag</w:t>
      </w:r>
      <w:r w:rsidDel="00000000" w:rsidR="00000000" w:rsidRPr="00000000">
        <w:rPr>
          <w:rFonts w:ascii="Arial" w:cs="Arial" w:eastAsia="Arial" w:hAnsi="Arial"/>
          <w:sz w:val="22"/>
          <w:szCs w:val="22"/>
          <w:rtl w:val="0"/>
        </w:rPr>
        <w:t xml:space="preserve"> charged by carrier</w:t>
      </w:r>
      <w:r w:rsidDel="00000000" w:rsidR="00000000" w:rsidRPr="00000000">
        <w:rPr>
          <w:rtl w:val="0"/>
        </w:rPr>
      </w:r>
    </w:p>
    <w:p w:rsidR="00000000" w:rsidDel="00000000" w:rsidP="00000000" w:rsidRDefault="00000000" w:rsidRPr="00000000" w14:paraId="000000A8">
      <w:pPr>
        <w:widowControl w:val="0"/>
        <w:numPr>
          <w:ilvl w:val="0"/>
          <w:numId w:val="5"/>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Lodging, to a maximum of </w:t>
      </w:r>
      <w:sdt>
        <w:sdtPr>
          <w:id w:val="-1739788904"/>
          <w:tag w:val="goog_rdk_0"/>
        </w:sdtPr>
        <w:sdtContent>
          <w:commentRangeStart w:id="0"/>
        </w:sdtContent>
      </w:sdt>
      <w:r w:rsidDel="00000000" w:rsidR="00000000" w:rsidRPr="00000000">
        <w:rPr>
          <w:rFonts w:ascii="Arial" w:cs="Arial" w:eastAsia="Arial" w:hAnsi="Arial"/>
          <w:sz w:val="22"/>
          <w:szCs w:val="22"/>
          <w:rtl w:val="0"/>
        </w:rPr>
        <w:t xml:space="preserve">$200.00</w:t>
      </w:r>
      <w:commentRangeEnd w:id="0"/>
      <w:r w:rsidDel="00000000" w:rsidR="00000000" w:rsidRPr="00000000">
        <w:commentReference w:id="0"/>
      </w:r>
      <w:r w:rsidDel="00000000" w:rsidR="00000000" w:rsidRPr="00000000">
        <w:rPr>
          <w:rFonts w:ascii="Arial" w:cs="Arial" w:eastAsia="Arial" w:hAnsi="Arial"/>
          <w:sz w:val="22"/>
          <w:szCs w:val="22"/>
          <w:rtl w:val="0"/>
        </w:rPr>
        <w:t xml:space="preserve"> CAD</w:t>
      </w:r>
      <w:r w:rsidDel="00000000" w:rsidR="00000000" w:rsidRPr="00000000">
        <w:rPr>
          <w:rFonts w:ascii="Arial" w:cs="Arial" w:eastAsia="Arial" w:hAnsi="Arial"/>
          <w:sz w:val="22"/>
          <w:szCs w:val="22"/>
          <w:rtl w:val="0"/>
        </w:rPr>
        <w:t xml:space="preserve"> per night </w:t>
      </w:r>
      <w:r w:rsidDel="00000000" w:rsidR="00000000" w:rsidRPr="00000000">
        <w:rPr>
          <w:rFonts w:ascii="Arial" w:cs="Arial" w:eastAsia="Arial" w:hAnsi="Arial"/>
          <w:color w:val="000000"/>
          <w:sz w:val="22"/>
          <w:szCs w:val="22"/>
          <w:rtl w:val="0"/>
        </w:rPr>
        <w:t xml:space="preserve">when the conference is more than </w:t>
      </w:r>
      <w:sdt>
        <w:sdtPr>
          <w:id w:val="1302857896"/>
          <w:tag w:val="goog_rdk_1"/>
        </w:sdtPr>
        <w:sdtContent>
          <w:commentRangeStart w:id="1"/>
        </w:sdtContent>
      </w:sdt>
      <w:r w:rsidDel="00000000" w:rsidR="00000000" w:rsidRPr="00000000">
        <w:rPr>
          <w:rFonts w:ascii="Arial" w:cs="Arial" w:eastAsia="Arial" w:hAnsi="Arial"/>
          <w:sz w:val="22"/>
          <w:szCs w:val="22"/>
          <w:highlight w:val="yellow"/>
          <w:rtl w:val="0"/>
        </w:rPr>
        <w:t xml:space="preserve">100</w:t>
      </w:r>
      <w:r w:rsidDel="00000000" w:rsidR="00000000" w:rsidRPr="00000000">
        <w:rPr>
          <w:rFonts w:ascii="Arial" w:cs="Arial" w:eastAsia="Arial" w:hAnsi="Arial"/>
          <w:color w:val="000000"/>
          <w:sz w:val="22"/>
          <w:szCs w:val="22"/>
          <w:highlight w:val="yellow"/>
          <w:rtl w:val="0"/>
        </w:rPr>
        <w:t xml:space="preserve"> km</w:t>
      </w:r>
      <w:commentRangeEnd w:id="1"/>
      <w:r w:rsidDel="00000000" w:rsidR="00000000" w:rsidRPr="00000000">
        <w:commentReference w:id="1"/>
      </w:r>
      <w:r w:rsidDel="00000000" w:rsidR="00000000" w:rsidRPr="00000000">
        <w:rPr>
          <w:rFonts w:ascii="Arial" w:cs="Arial" w:eastAsia="Arial" w:hAnsi="Arial"/>
          <w:color w:val="000000"/>
          <w:sz w:val="22"/>
          <w:szCs w:val="22"/>
          <w:rtl w:val="0"/>
        </w:rPr>
        <w:t xml:space="preserve"> from the teacher’s residence.</w:t>
      </w:r>
    </w:p>
    <w:p w:rsidR="00000000" w:rsidDel="00000000" w:rsidP="00000000" w:rsidRDefault="00000000" w:rsidRPr="00000000" w14:paraId="000000A9">
      <w:pPr>
        <w:widowControl w:val="0"/>
        <w:numPr>
          <w:ilvl w:val="0"/>
          <w:numId w:val="5"/>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Parking fees to a maximum of</w:t>
      </w:r>
      <w:sdt>
        <w:sdtPr>
          <w:id w:val="-1005374349"/>
          <w:tag w:val="goog_rdk_2"/>
        </w:sdtPr>
        <w:sdtContent>
          <w:commentRangeStart w:id="2"/>
        </w:sdtContent>
      </w:sdt>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sz w:val="22"/>
          <w:szCs w:val="22"/>
          <w:rtl w:val="0"/>
        </w:rPr>
        <w:t xml:space="preserve">35</w:t>
      </w:r>
      <w:r w:rsidDel="00000000" w:rsidR="00000000" w:rsidRPr="00000000">
        <w:rPr>
          <w:rFonts w:ascii="Arial" w:cs="Arial" w:eastAsia="Arial" w:hAnsi="Arial"/>
          <w:color w:val="000000"/>
          <w:sz w:val="22"/>
          <w:szCs w:val="22"/>
          <w:rtl w:val="0"/>
        </w:rPr>
        <w:t xml:space="preserve">.00</w:t>
      </w:r>
      <w:commentRangeEnd w:id="2"/>
      <w:r w:rsidDel="00000000" w:rsidR="00000000" w:rsidRPr="00000000">
        <w:commentReference w:id="2"/>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sz w:val="22"/>
          <w:szCs w:val="22"/>
          <w:rtl w:val="0"/>
        </w:rPr>
        <w:t xml:space="preserve">CAD</w:t>
      </w:r>
      <w:r w:rsidDel="00000000" w:rsidR="00000000" w:rsidRPr="00000000">
        <w:rPr>
          <w:rFonts w:ascii="Arial" w:cs="Arial" w:eastAsia="Arial" w:hAnsi="Arial"/>
          <w:color w:val="000000"/>
          <w:sz w:val="22"/>
          <w:szCs w:val="22"/>
          <w:rtl w:val="0"/>
        </w:rPr>
        <w:t xml:space="preserve"> per day.</w:t>
      </w:r>
    </w:p>
    <w:p w:rsidR="00000000" w:rsidDel="00000000" w:rsidP="00000000" w:rsidRDefault="00000000" w:rsidRPr="00000000" w14:paraId="000000AA">
      <w:pPr>
        <w:widowControl w:val="0"/>
        <w:numPr>
          <w:ilvl w:val="0"/>
          <w:numId w:val="5"/>
        </w:numPr>
        <w:pBdr>
          <w:top w:space="0" w:sz="0" w:val="nil"/>
          <w:left w:space="0" w:sz="0" w:val="nil"/>
          <w:bottom w:space="0" w:sz="0" w:val="nil"/>
          <w:right w:space="0" w:sz="0" w:val="nil"/>
          <w:between w:space="0" w:sz="0" w:val="nil"/>
        </w:pBdr>
        <w:ind w:left="284" w:hanging="284"/>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Meals at the current rate paid by the RCE, if not included in the registration fee.</w:t>
      </w:r>
      <w:r w:rsidDel="00000000" w:rsidR="00000000" w:rsidRPr="00000000">
        <w:rPr>
          <w:rtl w:val="0"/>
        </w:rPr>
      </w:r>
    </w:p>
    <w:p w:rsidR="00000000" w:rsidDel="00000000" w:rsidP="00000000" w:rsidRDefault="00000000" w:rsidRPr="00000000" w14:paraId="000000AB">
      <w:pPr>
        <w:widowControl w:val="0"/>
        <w:numPr>
          <w:ilvl w:val="0"/>
          <w:numId w:val="5"/>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R</w:t>
      </w:r>
      <w:r w:rsidDel="00000000" w:rsidR="00000000" w:rsidRPr="00000000">
        <w:rPr>
          <w:rFonts w:ascii="Arial" w:cs="Arial" w:eastAsia="Arial" w:hAnsi="Arial"/>
          <w:color w:val="000000"/>
          <w:sz w:val="22"/>
          <w:szCs w:val="22"/>
          <w:rtl w:val="0"/>
        </w:rPr>
        <w:t xml:space="preserve">eceipts are </w:t>
      </w:r>
      <w:r w:rsidDel="00000000" w:rsidR="00000000" w:rsidRPr="00000000">
        <w:rPr>
          <w:rFonts w:ascii="Arial" w:cs="Arial" w:eastAsia="Arial" w:hAnsi="Arial"/>
          <w:b w:val="1"/>
          <w:bCs w:val="1"/>
          <w:color w:val="000000"/>
          <w:sz w:val="22"/>
          <w:szCs w:val="22"/>
          <w:u w:val="single"/>
          <w:rtl w:val="0"/>
        </w:rPr>
        <w:t xml:space="preserve">required</w:t>
      </w:r>
      <w:r w:rsidDel="00000000" w:rsidR="00000000" w:rsidRPr="00000000">
        <w:rPr>
          <w:rFonts w:ascii="Arial" w:cs="Arial" w:eastAsia="Arial" w:hAnsi="Arial"/>
          <w:color w:val="000000"/>
          <w:sz w:val="22"/>
          <w:szCs w:val="22"/>
          <w:rtl w:val="0"/>
        </w:rPr>
        <w:t xml:space="preserve"> for all expenses, other than meals and kms.</w:t>
      </w:r>
    </w:p>
    <w:p w:rsidR="00000000" w:rsidDel="00000000" w:rsidP="00000000" w:rsidRDefault="00000000" w:rsidRPr="00000000" w14:paraId="000000AC">
      <w:pPr>
        <w:widowControl w:val="0"/>
        <w:numPr>
          <w:ilvl w:val="0"/>
          <w:numId w:val="5"/>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All r</w:t>
      </w:r>
      <w:r w:rsidDel="00000000" w:rsidR="00000000" w:rsidRPr="00000000">
        <w:rPr>
          <w:rFonts w:ascii="Arial" w:cs="Arial" w:eastAsia="Arial" w:hAnsi="Arial"/>
          <w:color w:val="000000"/>
          <w:sz w:val="22"/>
          <w:szCs w:val="22"/>
          <w:rtl w:val="0"/>
        </w:rPr>
        <w:t xml:space="preserve">eceipts </w:t>
      </w:r>
      <w:r w:rsidDel="00000000" w:rsidR="00000000" w:rsidRPr="00000000">
        <w:rPr>
          <w:rFonts w:ascii="Arial" w:cs="Arial" w:eastAsia="Arial" w:hAnsi="Arial"/>
          <w:b w:val="1"/>
          <w:bCs w:val="1"/>
          <w:color w:val="000000"/>
          <w:sz w:val="22"/>
          <w:szCs w:val="22"/>
          <w:u w:val="single"/>
          <w:rtl w:val="0"/>
        </w:rPr>
        <w:t xml:space="preserve">must</w:t>
      </w:r>
      <w:r w:rsidDel="00000000" w:rsidR="00000000" w:rsidRPr="00000000">
        <w:rPr>
          <w:rFonts w:ascii="Arial" w:cs="Arial" w:eastAsia="Arial" w:hAnsi="Arial"/>
          <w:color w:val="000000"/>
          <w:sz w:val="22"/>
          <w:szCs w:val="22"/>
          <w:rtl w:val="0"/>
        </w:rPr>
        <w:t xml:space="preserve"> be in the name of the participating teacher.</w:t>
      </w:r>
    </w:p>
    <w:p w:rsidR="00000000" w:rsidDel="00000000" w:rsidP="00000000" w:rsidRDefault="00000000" w:rsidRPr="00000000" w14:paraId="000000AD">
      <w:pPr>
        <w:widowControl w:val="0"/>
        <w:numPr>
          <w:ilvl w:val="0"/>
          <w:numId w:val="5"/>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A copy of the approval letter </w:t>
      </w:r>
      <w:r w:rsidDel="00000000" w:rsidR="00000000" w:rsidRPr="00000000">
        <w:rPr>
          <w:rFonts w:ascii="Arial" w:cs="Arial" w:eastAsia="Arial" w:hAnsi="Arial"/>
          <w:b w:val="1"/>
          <w:bCs w:val="1"/>
          <w:sz w:val="22"/>
          <w:szCs w:val="22"/>
          <w:u w:val="single"/>
          <w:rtl w:val="0"/>
        </w:rPr>
        <w:t xml:space="preserve">must</w:t>
      </w:r>
      <w:r w:rsidDel="00000000" w:rsidR="00000000" w:rsidRPr="00000000">
        <w:rPr>
          <w:rFonts w:ascii="Arial" w:cs="Arial" w:eastAsia="Arial" w:hAnsi="Arial"/>
          <w:sz w:val="22"/>
          <w:szCs w:val="22"/>
          <w:rtl w:val="0"/>
        </w:rPr>
        <w:t xml:space="preserve"> be included with the expense claim.</w:t>
      </w:r>
      <w:r w:rsidDel="00000000" w:rsidR="00000000" w:rsidRPr="00000000">
        <w:rPr>
          <w:rtl w:val="0"/>
        </w:rPr>
      </w:r>
    </w:p>
    <w:p w:rsidR="00000000" w:rsidDel="00000000" w:rsidP="00000000" w:rsidRDefault="00000000" w:rsidRPr="00000000" w14:paraId="000000AE">
      <w:pPr>
        <w:widowControl w:val="0"/>
        <w:numPr>
          <w:ilvl w:val="0"/>
          <w:numId w:val="5"/>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Expenses </w:t>
      </w:r>
      <w:r w:rsidDel="00000000" w:rsidR="00000000" w:rsidRPr="00000000">
        <w:rPr>
          <w:rFonts w:ascii="Arial" w:cs="Arial" w:eastAsia="Arial" w:hAnsi="Arial"/>
          <w:b w:val="1"/>
          <w:bCs w:val="1"/>
          <w:sz w:val="22"/>
          <w:szCs w:val="22"/>
          <w:u w:val="single"/>
          <w:rtl w:val="0"/>
        </w:rPr>
        <w:t xml:space="preserve">must</w:t>
      </w:r>
      <w:r w:rsidDel="00000000" w:rsidR="00000000" w:rsidRPr="00000000">
        <w:rPr>
          <w:rFonts w:ascii="Arial" w:cs="Arial" w:eastAsia="Arial" w:hAnsi="Arial"/>
          <w:sz w:val="22"/>
          <w:szCs w:val="22"/>
          <w:rtl w:val="0"/>
        </w:rPr>
        <w:t xml:space="preserve"> be submitted within 60 days of completion of the conference.</w:t>
      </w:r>
      <w:r w:rsidDel="00000000" w:rsidR="00000000" w:rsidRPr="00000000">
        <w:rPr>
          <w:rtl w:val="0"/>
        </w:rPr>
      </w:r>
    </w:p>
    <w:p w:rsidR="00000000" w:rsidDel="00000000" w:rsidP="00000000" w:rsidRDefault="00000000" w:rsidRPr="00000000" w14:paraId="000000AF">
      <w:pPr>
        <w:widowControl w:val="0"/>
        <w:ind w:left="0" w:firstLine="0"/>
        <w:rPr>
          <w:rFonts w:ascii="Arial" w:cs="Arial" w:eastAsia="Arial" w:hAnsi="Arial"/>
          <w:i w:val="1"/>
          <w:iCs w:val="1"/>
          <w:sz w:val="20"/>
          <w:szCs w:val="20"/>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0"/>
          <w:szCs w:val="20"/>
          <w:rtl w:val="0"/>
        </w:rPr>
        <w:t xml:space="preserve">Any expenses in international currency will be calculated using the Bank of Canada rate on the date incurred.</w:t>
      </w:r>
    </w:p>
    <w:p w:rsidR="00000000" w:rsidDel="00000000" w:rsidP="00000000" w:rsidRDefault="00000000" w:rsidRPr="00000000" w14:paraId="000000B0">
      <w:pPr>
        <w:widowControl w:val="0"/>
        <w:numPr>
          <w:ilvl w:val="0"/>
          <w:numId w:val="5"/>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Maximum allowance of ten (10) work days (every two years), under this grant.</w:t>
      </w:r>
      <w:r w:rsidDel="00000000" w:rsidR="00000000" w:rsidRPr="00000000">
        <w:rPr>
          <w:rtl w:val="0"/>
        </w:rPr>
      </w:r>
    </w:p>
    <w:p w:rsidR="00000000" w:rsidDel="00000000" w:rsidP="00000000" w:rsidRDefault="00000000" w:rsidRPr="00000000" w14:paraId="000000B1">
      <w:pPr>
        <w:widowControl w:val="0"/>
        <w:numPr>
          <w:ilvl w:val="0"/>
          <w:numId w:val="5"/>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Substitute cost is not included in the $3500 CAD maximum allowance.</w:t>
      </w:r>
      <w:r w:rsidDel="00000000" w:rsidR="00000000" w:rsidRPr="00000000">
        <w:rPr>
          <w:rtl w:val="0"/>
        </w:rPr>
      </w:r>
    </w:p>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ind w:left="0" w:firstLine="0"/>
        <w:rPr/>
      </w:pPr>
      <w:r w:rsidDel="00000000" w:rsidR="00000000" w:rsidRPr="00000000">
        <w:rPr>
          <w:rFonts w:ascii="Arial" w:cs="Arial" w:eastAsia="Arial" w:hAnsi="Arial"/>
          <w:sz w:val="22"/>
          <w:szCs w:val="22"/>
          <w:rtl w:val="0"/>
        </w:rPr>
        <w:t xml:space="preserve">Reimbursement is subject to prorating.</w:t>
      </w:r>
      <w:r w:rsidDel="00000000" w:rsidR="00000000" w:rsidRPr="00000000">
        <w:rPr>
          <w:rtl w:val="0"/>
        </w:rPr>
      </w:r>
    </w:p>
    <w:p w:rsidR="00000000" w:rsidDel="00000000" w:rsidP="00000000" w:rsidRDefault="00000000" w:rsidRPr="00000000" w14:paraId="000000B4">
      <w:pPr>
        <w:pStyle w:val="Heading1"/>
        <w:rPr/>
      </w:pPr>
      <w:bookmarkStart w:colFirst="0" w:colLast="0" w:name="_heading=h.9vpgmy65r1sy" w:id="2"/>
      <w:bookmarkEnd w:id="2"/>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pStyle w:val="Heading1"/>
        <w:rPr>
          <w:rFonts w:ascii="Arial" w:cs="Arial" w:eastAsia="Arial" w:hAnsi="Arial"/>
          <w:i w:val="1"/>
          <w:iCs w:val="1"/>
          <w:sz w:val="22"/>
          <w:szCs w:val="22"/>
        </w:rPr>
      </w:pPr>
      <w:bookmarkStart w:colFirst="0" w:colLast="0" w:name="_heading=h.1ksv4uv" w:id="3"/>
      <w:bookmarkEnd w:id="3"/>
      <w:r w:rsidDel="00000000" w:rsidR="00000000" w:rsidRPr="00000000">
        <w:rPr>
          <w:rtl w:val="0"/>
        </w:rPr>
        <w:t xml:space="preserve">Conference Grants (NSTU Professional Association Conferences)</w:t>
      </w:r>
      <w:r w:rsidDel="00000000" w:rsidR="00000000" w:rsidRPr="00000000">
        <w:rPr>
          <w:rtl w:val="0"/>
        </w:rPr>
      </w:r>
    </w:p>
    <w:p w:rsidR="00000000" w:rsidDel="00000000" w:rsidP="00000000" w:rsidRDefault="00000000" w:rsidRPr="00000000" w14:paraId="000000BA">
      <w:pPr>
        <w:widowControl w:val="0"/>
        <w:rPr>
          <w:rFonts w:ascii="Arial" w:cs="Arial" w:eastAsia="Arial" w:hAnsi="Arial"/>
          <w:b w:val="1"/>
          <w:bCs w:val="1"/>
          <w:sz w:val="22"/>
          <w:szCs w:val="22"/>
        </w:rPr>
      </w:pPr>
      <w:r w:rsidDel="00000000" w:rsidR="00000000" w:rsidRPr="00000000">
        <w:rPr>
          <w:rFonts w:ascii="Arial" w:cs="Arial" w:eastAsia="Arial" w:hAnsi="Arial"/>
          <w:i w:val="1"/>
          <w:iCs w:val="1"/>
          <w:sz w:val="22"/>
          <w:szCs w:val="22"/>
          <w:rtl w:val="0"/>
        </w:rPr>
        <w:t xml:space="preserve">To allow a teacher to attend an NSTU/PSAANS sanctioned Professional Association Conference on NSTU Conference Day </w:t>
      </w:r>
      <w:sdt>
        <w:sdtPr>
          <w:id w:val="476244855"/>
          <w:tag w:val="goog_rdk_3"/>
        </w:sdtPr>
        <w:sdtContent>
          <w:commentRangeStart w:id="3"/>
        </w:sdtContent>
      </w:sdt>
      <w:r w:rsidDel="00000000" w:rsidR="00000000" w:rsidRPr="00000000">
        <w:rPr>
          <w:rFonts w:ascii="Arial" w:cs="Arial" w:eastAsia="Arial" w:hAnsi="Arial"/>
          <w:i w:val="1"/>
          <w:iCs w:val="1"/>
          <w:sz w:val="22"/>
          <w:szCs w:val="22"/>
          <w:rtl w:val="0"/>
        </w:rPr>
        <w:t xml:space="preserve">October 23rd, 2026.</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BB">
      <w:pPr>
        <w:widowControl w:val="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BC">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Eligibility</w:t>
      </w:r>
    </w:p>
    <w:p w:rsidR="00000000" w:rsidDel="00000000" w:rsidP="00000000" w:rsidRDefault="00000000" w:rsidRPr="00000000" w14:paraId="000000BD">
      <w:pPr>
        <w:widowControl w:val="0"/>
        <w:numPr>
          <w:ilvl w:val="0"/>
          <w:numId w:val="4"/>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Permanent, probationary, or term contract teacher with the SSRCE</w:t>
      </w:r>
    </w:p>
    <w:p w:rsidR="00000000" w:rsidDel="00000000" w:rsidP="00000000" w:rsidRDefault="00000000" w:rsidRPr="00000000" w14:paraId="000000BE">
      <w:pPr>
        <w:widowControl w:val="0"/>
        <w:numPr>
          <w:ilvl w:val="0"/>
          <w:numId w:val="4"/>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Substitute teachers classified as regular teachers pursuant to Article 32.03 of the Teachers’ Provincial Agreement</w:t>
      </w:r>
    </w:p>
    <w:p w:rsidR="00000000" w:rsidDel="00000000" w:rsidP="00000000" w:rsidRDefault="00000000" w:rsidRPr="00000000" w14:paraId="000000BF">
      <w:pPr>
        <w:widowControl w:val="0"/>
        <w:numPr>
          <w:ilvl w:val="0"/>
          <w:numId w:val="4"/>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PSAANS and NSTU sanctioned professional association conferences only</w:t>
      </w:r>
      <w:r w:rsidDel="00000000" w:rsidR="00000000" w:rsidRPr="00000000">
        <w:rPr>
          <w:rtl w:val="0"/>
        </w:rPr>
      </w:r>
    </w:p>
    <w:p w:rsidR="00000000" w:rsidDel="00000000" w:rsidP="00000000" w:rsidRDefault="00000000" w:rsidRPr="00000000" w14:paraId="000000C0">
      <w:pPr>
        <w:widowControl w:val="0"/>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1">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Application Procedure</w:t>
      </w:r>
    </w:p>
    <w:p w:rsidR="00000000" w:rsidDel="00000000" w:rsidP="00000000" w:rsidRDefault="00000000" w:rsidRPr="00000000" w14:paraId="000000C2">
      <w:pPr>
        <w:widowControl w:val="0"/>
        <w:numPr>
          <w:ilvl w:val="0"/>
          <w:numId w:val="6"/>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No advance application (pre-approval) required to attend a sanctioned NSTU/PSAANS Conference Day.</w:t>
      </w:r>
    </w:p>
    <w:p w:rsidR="00000000" w:rsidDel="00000000" w:rsidP="00000000" w:rsidRDefault="00000000" w:rsidRPr="00000000" w14:paraId="000000C3">
      <w:pPr>
        <w:widowControl w:val="0"/>
        <w:numPr>
          <w:ilvl w:val="0"/>
          <w:numId w:val="6"/>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Any other conferences attended on this conference day </w:t>
      </w:r>
      <w:r w:rsidDel="00000000" w:rsidR="00000000" w:rsidRPr="00000000">
        <w:rPr>
          <w:rFonts w:ascii="Arial" w:cs="Arial" w:eastAsia="Arial" w:hAnsi="Arial"/>
          <w:b w:val="1"/>
          <w:bCs w:val="1"/>
          <w:color w:val="000000"/>
          <w:sz w:val="22"/>
          <w:szCs w:val="22"/>
          <w:u w:val="single"/>
          <w:rtl w:val="0"/>
        </w:rPr>
        <w:t xml:space="preserve">must</w:t>
      </w:r>
      <w:r w:rsidDel="00000000" w:rsidR="00000000" w:rsidRPr="00000000">
        <w:rPr>
          <w:rFonts w:ascii="Arial" w:cs="Arial" w:eastAsia="Arial" w:hAnsi="Arial"/>
          <w:color w:val="000000"/>
          <w:sz w:val="22"/>
          <w:szCs w:val="22"/>
          <w:rtl w:val="0"/>
        </w:rPr>
        <w:t xml:space="preserve"> have prior approval under the NSTU Conference Grants Application and Guidelines. </w:t>
      </w:r>
    </w:p>
    <w:p w:rsidR="00000000" w:rsidDel="00000000" w:rsidP="00000000" w:rsidRDefault="00000000" w:rsidRPr="00000000" w14:paraId="000000C4">
      <w:pPr>
        <w:widowControl w:val="0"/>
        <w:numPr>
          <w:ilvl w:val="0"/>
          <w:numId w:val="6"/>
        </w:numPr>
        <w:pBdr>
          <w:top w:space="0" w:sz="0" w:val="nil"/>
          <w:left w:space="0" w:sz="0" w:val="nil"/>
          <w:bottom w:space="0" w:sz="0" w:val="nil"/>
          <w:right w:space="0" w:sz="0" w:val="nil"/>
          <w:between w:space="0" w:sz="0" w:val="nil"/>
        </w:pBdr>
        <w:ind w:left="284" w:hanging="284"/>
        <w:rPr>
          <w:rFonts w:ascii="Arial" w:cs="Arial" w:eastAsia="Arial" w:hAnsi="Arial"/>
          <w:sz w:val="22"/>
          <w:szCs w:val="22"/>
        </w:rPr>
      </w:pPr>
      <w:r w:rsidDel="00000000" w:rsidR="00000000" w:rsidRPr="00000000">
        <w:rPr>
          <w:rFonts w:ascii="Arial" w:cs="Arial" w:eastAsia="Arial" w:hAnsi="Arial"/>
          <w:sz w:val="22"/>
          <w:szCs w:val="22"/>
          <w:rtl w:val="0"/>
        </w:rPr>
        <w:t xml:space="preserve">If the NSTU/PSSANS professional conference extends past Conference Day, pre-approval </w:t>
      </w:r>
      <w:r w:rsidDel="00000000" w:rsidR="00000000" w:rsidRPr="00000000">
        <w:rPr>
          <w:rFonts w:ascii="Arial" w:cs="Arial" w:eastAsia="Arial" w:hAnsi="Arial"/>
          <w:b w:val="1"/>
          <w:bCs w:val="1"/>
          <w:sz w:val="22"/>
          <w:szCs w:val="22"/>
          <w:u w:val="single"/>
          <w:rtl w:val="0"/>
        </w:rPr>
        <w:t xml:space="preserve">must</w:t>
      </w:r>
      <w:r w:rsidDel="00000000" w:rsidR="00000000" w:rsidRPr="00000000">
        <w:rPr>
          <w:rFonts w:ascii="Arial" w:cs="Arial" w:eastAsia="Arial" w:hAnsi="Arial"/>
          <w:sz w:val="22"/>
          <w:szCs w:val="22"/>
          <w:rtl w:val="0"/>
        </w:rPr>
        <w:t xml:space="preserve"> be granted for the additional day through the application process. </w:t>
      </w:r>
    </w:p>
    <w:p w:rsidR="00000000" w:rsidDel="00000000" w:rsidP="00000000" w:rsidRDefault="00000000" w:rsidRPr="00000000" w14:paraId="000000C5">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6">
      <w:pPr>
        <w:widowControl w:val="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Expenses </w:t>
      </w:r>
      <w:r w:rsidDel="00000000" w:rsidR="00000000" w:rsidRPr="00000000">
        <w:rPr>
          <w:rFonts w:ascii="Arial" w:cs="Arial" w:eastAsia="Arial" w:hAnsi="Arial"/>
          <w:sz w:val="22"/>
          <w:szCs w:val="22"/>
          <w:rtl w:val="0"/>
        </w:rPr>
        <w:t xml:space="preserve">(Expense Claim for NSTU/PSSANS Professional Association Conferences)</w:t>
      </w:r>
    </w:p>
    <w:p w:rsidR="00000000" w:rsidDel="00000000" w:rsidP="00000000" w:rsidRDefault="00000000" w:rsidRPr="00000000" w14:paraId="000000C7">
      <w:pPr>
        <w:widowControl w:val="0"/>
        <w:numPr>
          <w:ilvl w:val="0"/>
          <w:numId w:val="6"/>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Conference registration only the official receipt issued by the professional association obtained at the conference is acceptable</w:t>
      </w:r>
    </w:p>
    <w:p w:rsidR="00000000" w:rsidDel="00000000" w:rsidP="00000000" w:rsidRDefault="00000000" w:rsidRPr="00000000" w14:paraId="000000C8">
      <w:pPr>
        <w:widowControl w:val="0"/>
        <w:numPr>
          <w:ilvl w:val="0"/>
          <w:numId w:val="6"/>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Please note this expense claim form is for </w:t>
      </w:r>
      <w:r w:rsidDel="00000000" w:rsidR="00000000" w:rsidRPr="00000000">
        <w:rPr>
          <w:rFonts w:ascii="Arial" w:cs="Arial" w:eastAsia="Arial" w:hAnsi="Arial"/>
          <w:b w:val="1"/>
          <w:bCs w:val="1"/>
          <w:color w:val="000000"/>
          <w:sz w:val="22"/>
          <w:szCs w:val="22"/>
          <w:rtl w:val="0"/>
        </w:rPr>
        <w:t xml:space="preserve">NSTU/PSAANS sanctioned conferences </w:t>
      </w:r>
      <w:r w:rsidDel="00000000" w:rsidR="00000000" w:rsidRPr="00000000">
        <w:rPr>
          <w:rFonts w:ascii="Arial" w:cs="Arial" w:eastAsia="Arial" w:hAnsi="Arial"/>
          <w:b w:val="1"/>
          <w:bCs w:val="1"/>
          <w:i w:val="1"/>
          <w:iCs w:val="1"/>
          <w:color w:val="000000"/>
          <w:sz w:val="22"/>
          <w:szCs w:val="22"/>
          <w:rtl w:val="0"/>
        </w:rPr>
        <w:t xml:space="preserve">only</w:t>
      </w:r>
      <w:r w:rsidDel="00000000" w:rsidR="00000000" w:rsidRPr="00000000">
        <w:rPr>
          <w:rFonts w:ascii="Arial" w:cs="Arial" w:eastAsia="Arial" w:hAnsi="Arial"/>
          <w:color w:val="000000"/>
          <w:sz w:val="22"/>
          <w:szCs w:val="22"/>
          <w:rtl w:val="0"/>
        </w:rPr>
        <w:t xml:space="preserve">.</w:t>
      </w:r>
    </w:p>
    <w:p w:rsidR="00000000" w:rsidDel="00000000" w:rsidP="00000000" w:rsidRDefault="00000000" w:rsidRPr="00000000" w14:paraId="000000C9">
      <w:pPr>
        <w:widowControl w:val="0"/>
        <w:numPr>
          <w:ilvl w:val="1"/>
          <w:numId w:val="6"/>
        </w:numPr>
        <w:pBdr>
          <w:top w:space="0" w:sz="0" w:val="nil"/>
          <w:left w:space="0" w:sz="0" w:val="nil"/>
          <w:bottom w:space="0" w:sz="0" w:val="nil"/>
          <w:right w:space="0" w:sz="0" w:val="nil"/>
          <w:between w:space="0" w:sz="0" w:val="nil"/>
        </w:pBdr>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If pre-approval was granted for a non-sanctioned conference you must use the Conference Grant Expense Claim Form.  </w:t>
      </w:r>
      <w:r w:rsidDel="00000000" w:rsidR="00000000" w:rsidRPr="00000000">
        <w:rPr>
          <w:rtl w:val="0"/>
        </w:rPr>
      </w:r>
    </w:p>
    <w:p w:rsidR="00000000" w:rsidDel="00000000" w:rsidP="00000000" w:rsidRDefault="00000000" w:rsidRPr="00000000" w14:paraId="000000CA">
      <w:pPr>
        <w:widowControl w:val="0"/>
        <w:numPr>
          <w:ilvl w:val="1"/>
          <w:numId w:val="6"/>
        </w:numPr>
        <w:pBdr>
          <w:top w:space="0" w:sz="0" w:val="nil"/>
          <w:left w:space="0" w:sz="0" w:val="nil"/>
          <w:bottom w:space="0" w:sz="0" w:val="nil"/>
          <w:right w:space="0" w:sz="0" w:val="nil"/>
          <w:between w:space="0" w:sz="0" w:val="nil"/>
        </w:pBdr>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If pre-approval was granted for the second day of a NSTU sanctioned conference you must use the Conference Grant Expense Claim Form for the second day. . </w:t>
      </w:r>
      <w:r w:rsidDel="00000000" w:rsidR="00000000" w:rsidRPr="00000000">
        <w:rPr>
          <w:rtl w:val="0"/>
        </w:rPr>
      </w:r>
    </w:p>
    <w:p w:rsidR="00000000" w:rsidDel="00000000" w:rsidP="00000000" w:rsidRDefault="00000000" w:rsidRPr="00000000" w14:paraId="000000CB">
      <w:pPr>
        <w:numPr>
          <w:ilvl w:val="0"/>
          <w:numId w:val="6"/>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Travel by car to the conference site </w:t>
      </w:r>
      <w:r w:rsidDel="00000000" w:rsidR="00000000" w:rsidRPr="00000000">
        <w:rPr>
          <w:rFonts w:ascii="Arial" w:cs="Arial" w:eastAsia="Arial" w:hAnsi="Arial"/>
          <w:sz w:val="22"/>
          <w:szCs w:val="22"/>
          <w:rtl w:val="0"/>
        </w:rPr>
        <w:t xml:space="preserve">is </w:t>
      </w:r>
      <w:r w:rsidDel="00000000" w:rsidR="00000000" w:rsidRPr="00000000">
        <w:rPr>
          <w:rFonts w:ascii="Arial" w:cs="Arial" w:eastAsia="Arial" w:hAnsi="Arial"/>
          <w:color w:val="000000"/>
          <w:sz w:val="22"/>
          <w:szCs w:val="22"/>
          <w:rtl w:val="0"/>
        </w:rPr>
        <w:t xml:space="preserve">limited to </w:t>
      </w:r>
      <w:r w:rsidDel="00000000" w:rsidR="00000000" w:rsidRPr="00000000">
        <w:rPr>
          <w:rFonts w:ascii="Arial" w:cs="Arial" w:eastAsia="Arial" w:hAnsi="Arial"/>
          <w:sz w:val="22"/>
          <w:szCs w:val="22"/>
          <w:rtl w:val="0"/>
        </w:rPr>
        <w:t xml:space="preserve">kilometers</w:t>
      </w:r>
      <w:r w:rsidDel="00000000" w:rsidR="00000000" w:rsidRPr="00000000">
        <w:rPr>
          <w:rFonts w:ascii="Arial" w:cs="Arial" w:eastAsia="Arial" w:hAnsi="Arial"/>
          <w:color w:val="000000"/>
          <w:sz w:val="22"/>
          <w:szCs w:val="22"/>
          <w:rtl w:val="0"/>
        </w:rPr>
        <w:t xml:space="preserve"> in excess of the round trip distance between the teacher’s residence and the teacher’s home school (no receipt required)</w:t>
      </w:r>
    </w:p>
    <w:p w:rsidR="00000000" w:rsidDel="00000000" w:rsidP="00000000" w:rsidRDefault="00000000" w:rsidRPr="00000000" w14:paraId="000000CC">
      <w:pPr>
        <w:numPr>
          <w:ilvl w:val="0"/>
          <w:numId w:val="6"/>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Meals at the current rate paid by the RCE, if not included in the registration fee or hotel booking (no receipt required).</w:t>
      </w:r>
    </w:p>
    <w:p w:rsidR="00000000" w:rsidDel="00000000" w:rsidP="00000000" w:rsidRDefault="00000000" w:rsidRPr="00000000" w14:paraId="000000CD">
      <w:pPr>
        <w:numPr>
          <w:ilvl w:val="0"/>
          <w:numId w:val="6"/>
        </w:numPr>
        <w:pBdr>
          <w:top w:space="0" w:sz="0" w:val="nil"/>
          <w:left w:space="0" w:sz="0" w:val="nil"/>
          <w:bottom w:space="0" w:sz="0" w:val="nil"/>
          <w:right w:space="0" w:sz="0" w:val="nil"/>
          <w:between w:space="0" w:sz="0" w:val="nil"/>
        </w:pBd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You can claim breakfast if</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CE">
      <w:pPr>
        <w:numPr>
          <w:ilvl w:val="1"/>
          <w:numId w:val="6"/>
        </w:numPr>
        <w:pBdr>
          <w:top w:space="0" w:sz="0" w:val="nil"/>
          <w:left w:space="0" w:sz="0" w:val="nil"/>
          <w:bottom w:space="0" w:sz="0" w:val="nil"/>
          <w:right w:space="0" w:sz="0" w:val="nil"/>
          <w:between w:space="0" w:sz="0" w:val="nil"/>
        </w:pBdr>
        <w:ind w:left="144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Y</w:t>
      </w:r>
      <w:r w:rsidDel="00000000" w:rsidR="00000000" w:rsidRPr="00000000">
        <w:rPr>
          <w:rFonts w:ascii="Arial" w:cs="Arial" w:eastAsia="Arial" w:hAnsi="Arial"/>
          <w:color w:val="000000"/>
          <w:sz w:val="22"/>
          <w:szCs w:val="22"/>
          <w:rtl w:val="0"/>
        </w:rPr>
        <w:t xml:space="preserve">ou travel prior to 6:30 </w:t>
      </w:r>
      <w:r w:rsidDel="00000000" w:rsidR="00000000" w:rsidRPr="00000000">
        <w:rPr>
          <w:rFonts w:ascii="Arial" w:cs="Arial" w:eastAsia="Arial" w:hAnsi="Arial"/>
          <w:sz w:val="22"/>
          <w:szCs w:val="22"/>
          <w:rtl w:val="0"/>
        </w:rPr>
        <w:t xml:space="preserve">a.m. from your</w:t>
      </w:r>
      <w:r w:rsidDel="00000000" w:rsidR="00000000" w:rsidRPr="00000000">
        <w:rPr>
          <w:rFonts w:ascii="Arial" w:cs="Arial" w:eastAsia="Arial" w:hAnsi="Arial"/>
          <w:color w:val="000000"/>
          <w:sz w:val="22"/>
          <w:szCs w:val="22"/>
          <w:rtl w:val="0"/>
        </w:rPr>
        <w:t xml:space="preserve"> residence </w:t>
      </w:r>
      <w:r w:rsidDel="00000000" w:rsidR="00000000" w:rsidRPr="00000000">
        <w:rPr>
          <w:rFonts w:ascii="Arial" w:cs="Arial" w:eastAsia="Arial" w:hAnsi="Arial"/>
          <w:sz w:val="22"/>
          <w:szCs w:val="22"/>
          <w:rtl w:val="0"/>
        </w:rPr>
        <w:t xml:space="preserve">to the conference</w:t>
      </w:r>
      <w:r w:rsidDel="00000000" w:rsidR="00000000" w:rsidRPr="00000000">
        <w:rPr>
          <w:rFonts w:ascii="Arial" w:cs="Arial" w:eastAsia="Arial" w:hAnsi="Arial"/>
          <w:color w:val="000000"/>
          <w:sz w:val="22"/>
          <w:szCs w:val="22"/>
          <w:rtl w:val="0"/>
        </w:rPr>
        <w:t xml:space="preserve"> location or, </w:t>
      </w:r>
    </w:p>
    <w:p w:rsidR="00000000" w:rsidDel="00000000" w:rsidP="00000000" w:rsidRDefault="00000000" w:rsidRPr="00000000" w14:paraId="000000CF">
      <w:pPr>
        <w:numPr>
          <w:ilvl w:val="1"/>
          <w:numId w:val="6"/>
        </w:numPr>
        <w:pBdr>
          <w:top w:space="0" w:sz="0" w:val="nil"/>
          <w:left w:space="0" w:sz="0" w:val="nil"/>
          <w:bottom w:space="0" w:sz="0" w:val="nil"/>
          <w:right w:space="0" w:sz="0" w:val="nil"/>
          <w:between w:space="0" w:sz="0" w:val="nil"/>
        </w:pBdr>
        <w:ind w:left="144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Y</w:t>
      </w:r>
      <w:r w:rsidDel="00000000" w:rsidR="00000000" w:rsidRPr="00000000">
        <w:rPr>
          <w:rFonts w:ascii="Arial" w:cs="Arial" w:eastAsia="Arial" w:hAnsi="Arial"/>
          <w:color w:val="000000"/>
          <w:sz w:val="22"/>
          <w:szCs w:val="22"/>
          <w:rtl w:val="0"/>
        </w:rPr>
        <w:t xml:space="preserve">ou have hotel accommodation and breakfast is not included.</w:t>
      </w:r>
    </w:p>
    <w:p w:rsidR="00000000" w:rsidDel="00000000" w:rsidP="00000000" w:rsidRDefault="00000000" w:rsidRPr="00000000" w14:paraId="000000D0">
      <w:pPr>
        <w:numPr>
          <w:ilvl w:val="0"/>
          <w:numId w:val="6"/>
        </w:numPr>
        <w:pBdr>
          <w:top w:space="0" w:sz="0" w:val="nil"/>
          <w:left w:space="0" w:sz="0" w:val="nil"/>
          <w:bottom w:space="0" w:sz="0" w:val="nil"/>
          <w:right w:space="0" w:sz="0" w:val="nil"/>
          <w:between w:space="0" w:sz="0" w:val="nil"/>
        </w:pBd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You can claim lunch if not included in </w:t>
      </w:r>
      <w:r w:rsidDel="00000000" w:rsidR="00000000" w:rsidRPr="00000000">
        <w:rPr>
          <w:rFonts w:ascii="Arial" w:cs="Arial" w:eastAsia="Arial" w:hAnsi="Arial"/>
          <w:sz w:val="22"/>
          <w:szCs w:val="22"/>
          <w:rtl w:val="0"/>
        </w:rPr>
        <w:t xml:space="preserve">the</w:t>
      </w:r>
      <w:r w:rsidDel="00000000" w:rsidR="00000000" w:rsidRPr="00000000">
        <w:rPr>
          <w:rFonts w:ascii="Arial" w:cs="Arial" w:eastAsia="Arial" w:hAnsi="Arial"/>
          <w:color w:val="000000"/>
          <w:sz w:val="22"/>
          <w:szCs w:val="22"/>
          <w:rtl w:val="0"/>
        </w:rPr>
        <w:t xml:space="preserve"> registration fee.</w:t>
      </w:r>
    </w:p>
    <w:p w:rsidR="00000000" w:rsidDel="00000000" w:rsidP="00000000" w:rsidRDefault="00000000" w:rsidRPr="00000000" w14:paraId="000000D1">
      <w:pPr>
        <w:numPr>
          <w:ilvl w:val="0"/>
          <w:numId w:val="6"/>
        </w:numPr>
        <w:pBdr>
          <w:top w:space="0" w:sz="0" w:val="nil"/>
          <w:left w:space="0" w:sz="0" w:val="nil"/>
          <w:bottom w:space="0" w:sz="0" w:val="nil"/>
          <w:right w:space="0" w:sz="0" w:val="nil"/>
          <w:between w:space="0" w:sz="0" w:val="nil"/>
        </w:pBd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You can claim dinner if</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D2">
      <w:pPr>
        <w:numPr>
          <w:ilvl w:val="1"/>
          <w:numId w:val="6"/>
        </w:numPr>
        <w:pBdr>
          <w:top w:space="0" w:sz="0" w:val="nil"/>
          <w:left w:space="0" w:sz="0" w:val="nil"/>
          <w:bottom w:space="0" w:sz="0" w:val="nil"/>
          <w:right w:space="0" w:sz="0" w:val="nil"/>
          <w:between w:space="0" w:sz="0" w:val="nil"/>
        </w:pBdr>
        <w:ind w:left="144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Y</w:t>
      </w:r>
      <w:r w:rsidDel="00000000" w:rsidR="00000000" w:rsidRPr="00000000">
        <w:rPr>
          <w:rFonts w:ascii="Arial" w:cs="Arial" w:eastAsia="Arial" w:hAnsi="Arial"/>
          <w:color w:val="000000"/>
          <w:sz w:val="22"/>
          <w:szCs w:val="22"/>
          <w:rtl w:val="0"/>
        </w:rPr>
        <w:t xml:space="preserve">ou </w:t>
      </w:r>
      <w:r w:rsidDel="00000000" w:rsidR="00000000" w:rsidRPr="00000000">
        <w:rPr>
          <w:rFonts w:ascii="Arial" w:cs="Arial" w:eastAsia="Arial" w:hAnsi="Arial"/>
          <w:sz w:val="22"/>
          <w:szCs w:val="22"/>
          <w:rtl w:val="0"/>
        </w:rPr>
        <w:t xml:space="preserve">traveled</w:t>
      </w:r>
      <w:r w:rsidDel="00000000" w:rsidR="00000000" w:rsidRPr="00000000">
        <w:rPr>
          <w:rFonts w:ascii="Arial" w:cs="Arial" w:eastAsia="Arial" w:hAnsi="Arial"/>
          <w:color w:val="000000"/>
          <w:sz w:val="22"/>
          <w:szCs w:val="22"/>
          <w:rtl w:val="0"/>
        </w:rPr>
        <w:t xml:space="preserve"> to a hotel the night prior to the conference or, </w:t>
      </w:r>
    </w:p>
    <w:p w:rsidR="00000000" w:rsidDel="00000000" w:rsidP="00000000" w:rsidRDefault="00000000" w:rsidRPr="00000000" w14:paraId="000000D3">
      <w:pPr>
        <w:numPr>
          <w:ilvl w:val="1"/>
          <w:numId w:val="6"/>
        </w:numPr>
        <w:pBdr>
          <w:top w:space="0" w:sz="0" w:val="nil"/>
          <w:left w:space="0" w:sz="0" w:val="nil"/>
          <w:bottom w:space="0" w:sz="0" w:val="nil"/>
          <w:right w:space="0" w:sz="0" w:val="nil"/>
          <w:between w:space="0" w:sz="0" w:val="nil"/>
        </w:pBdr>
        <w:ind w:left="144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Y</w:t>
      </w:r>
      <w:r w:rsidDel="00000000" w:rsidR="00000000" w:rsidRPr="00000000">
        <w:rPr>
          <w:rFonts w:ascii="Arial" w:cs="Arial" w:eastAsia="Arial" w:hAnsi="Arial"/>
          <w:color w:val="000000"/>
          <w:sz w:val="22"/>
          <w:szCs w:val="22"/>
          <w:rtl w:val="0"/>
        </w:rPr>
        <w:t xml:space="preserve">ou are eligible </w:t>
      </w:r>
      <w:r w:rsidDel="00000000" w:rsidR="00000000" w:rsidRPr="00000000">
        <w:rPr>
          <w:rFonts w:ascii="Arial" w:cs="Arial" w:eastAsia="Arial" w:hAnsi="Arial"/>
          <w:sz w:val="22"/>
          <w:szCs w:val="22"/>
          <w:rtl w:val="0"/>
        </w:rPr>
        <w:t xml:space="preserve">for a hotel</w:t>
      </w:r>
      <w:r w:rsidDel="00000000" w:rsidR="00000000" w:rsidRPr="00000000">
        <w:rPr>
          <w:rFonts w:ascii="Arial" w:cs="Arial" w:eastAsia="Arial" w:hAnsi="Arial"/>
          <w:color w:val="000000"/>
          <w:sz w:val="22"/>
          <w:szCs w:val="22"/>
          <w:rtl w:val="0"/>
        </w:rPr>
        <w:t xml:space="preserve"> for more than one night</w:t>
      </w:r>
      <w:r w:rsidDel="00000000" w:rsidR="00000000" w:rsidRPr="00000000">
        <w:rPr>
          <w:rFonts w:ascii="Arial" w:cs="Arial" w:eastAsia="Arial" w:hAnsi="Arial"/>
          <w:sz w:val="22"/>
          <w:szCs w:val="22"/>
          <w:rtl w:val="0"/>
        </w:rPr>
        <w:t xml:space="preserve"> or, </w:t>
      </w:r>
      <w:r w:rsidDel="00000000" w:rsidR="00000000" w:rsidRPr="00000000">
        <w:rPr>
          <w:rtl w:val="0"/>
        </w:rPr>
      </w:r>
    </w:p>
    <w:p w:rsidR="00000000" w:rsidDel="00000000" w:rsidP="00000000" w:rsidRDefault="00000000" w:rsidRPr="00000000" w14:paraId="000000D4">
      <w:pPr>
        <w:numPr>
          <w:ilvl w:val="1"/>
          <w:numId w:val="6"/>
        </w:numPr>
        <w:pBdr>
          <w:top w:space="0" w:sz="0" w:val="nil"/>
          <w:left w:space="0" w:sz="0" w:val="nil"/>
          <w:bottom w:space="0" w:sz="0" w:val="nil"/>
          <w:right w:space="0" w:sz="0" w:val="nil"/>
          <w:between w:space="0" w:sz="0" w:val="nil"/>
        </w:pBdr>
        <w:ind w:left="144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I</w:t>
      </w:r>
      <w:r w:rsidDel="00000000" w:rsidR="00000000" w:rsidRPr="00000000">
        <w:rPr>
          <w:rFonts w:ascii="Arial" w:cs="Arial" w:eastAsia="Arial" w:hAnsi="Arial"/>
          <w:color w:val="000000"/>
          <w:sz w:val="22"/>
          <w:szCs w:val="22"/>
          <w:rtl w:val="0"/>
        </w:rPr>
        <w:t xml:space="preserve">f your conference end</w:t>
      </w:r>
      <w:r w:rsidDel="00000000" w:rsidR="00000000" w:rsidRPr="00000000">
        <w:rPr>
          <w:rFonts w:ascii="Arial" w:cs="Arial" w:eastAsia="Arial" w:hAnsi="Arial"/>
          <w:sz w:val="22"/>
          <w:szCs w:val="22"/>
          <w:rtl w:val="0"/>
        </w:rPr>
        <w:t xml:space="preserve"> time plus travel time extends beyond 5:30 p.m. </w:t>
      </w:r>
      <w:r w:rsidDel="00000000" w:rsidR="00000000" w:rsidRPr="00000000">
        <w:rPr>
          <w:rtl w:val="0"/>
        </w:rPr>
      </w:r>
    </w:p>
    <w:p w:rsidR="00000000" w:rsidDel="00000000" w:rsidP="00000000" w:rsidRDefault="00000000" w:rsidRPr="00000000" w14:paraId="000000D5">
      <w:pPr>
        <w:numPr>
          <w:ilvl w:val="0"/>
          <w:numId w:val="6"/>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Lodging, to a maximum of </w:t>
      </w:r>
      <w:r w:rsidDel="00000000" w:rsidR="00000000" w:rsidRPr="00000000">
        <w:rPr>
          <w:rFonts w:ascii="Arial" w:cs="Arial" w:eastAsia="Arial" w:hAnsi="Arial"/>
          <w:color w:val="000000"/>
          <w:sz w:val="22"/>
          <w:szCs w:val="22"/>
          <w:rtl w:val="0"/>
        </w:rPr>
        <w:t xml:space="preserve">$</w:t>
      </w:r>
      <w:sdt>
        <w:sdtPr>
          <w:id w:val="790414468"/>
          <w:tag w:val="goog_rdk_4"/>
        </w:sdtPr>
        <w:sdtContent>
          <w:commentRangeStart w:id="4"/>
        </w:sdtContent>
      </w:sdt>
      <w:r w:rsidDel="00000000" w:rsidR="00000000" w:rsidRPr="00000000">
        <w:rPr>
          <w:rFonts w:ascii="Arial" w:cs="Arial" w:eastAsia="Arial" w:hAnsi="Arial"/>
          <w:sz w:val="22"/>
          <w:szCs w:val="22"/>
          <w:rtl w:val="0"/>
        </w:rPr>
        <w:t xml:space="preserve">200</w:t>
      </w:r>
      <w:commentRangeEnd w:id="4"/>
      <w:r w:rsidDel="00000000" w:rsidR="00000000" w:rsidRPr="00000000">
        <w:commentReference w:id="4"/>
      </w:r>
      <w:r w:rsidDel="00000000" w:rsidR="00000000" w:rsidRPr="00000000">
        <w:rPr>
          <w:rFonts w:ascii="Arial" w:cs="Arial" w:eastAsia="Arial" w:hAnsi="Arial"/>
          <w:color w:val="000000"/>
          <w:sz w:val="22"/>
          <w:szCs w:val="22"/>
          <w:rtl w:val="0"/>
        </w:rPr>
        <w:t xml:space="preserve"> per night</w:t>
      </w:r>
    </w:p>
    <w:p w:rsidR="00000000" w:rsidDel="00000000" w:rsidP="00000000" w:rsidRDefault="00000000" w:rsidRPr="00000000" w14:paraId="000000D6">
      <w:pPr>
        <w:numPr>
          <w:ilvl w:val="0"/>
          <w:numId w:val="6"/>
        </w:numPr>
        <w:pBdr>
          <w:top w:space="0" w:sz="0" w:val="nil"/>
          <w:left w:space="0" w:sz="0" w:val="nil"/>
          <w:bottom w:space="0" w:sz="0" w:val="nil"/>
          <w:right w:space="0" w:sz="0" w:val="nil"/>
          <w:between w:space="0" w:sz="0" w:val="nil"/>
        </w:pBdr>
        <w:ind w:left="567" w:hanging="283"/>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1 night</w:t>
      </w:r>
      <w:r w:rsidDel="00000000" w:rsidR="00000000" w:rsidRPr="00000000">
        <w:rPr>
          <w:rFonts w:ascii="Arial" w:cs="Arial" w:eastAsia="Arial" w:hAnsi="Arial"/>
          <w:sz w:val="22"/>
          <w:szCs w:val="22"/>
          <w:rtl w:val="0"/>
        </w:rPr>
        <w:t xml:space="preserve"> (Thursday) </w:t>
      </w:r>
      <w:r w:rsidDel="00000000" w:rsidR="00000000" w:rsidRPr="00000000">
        <w:rPr>
          <w:rFonts w:ascii="Arial" w:cs="Arial" w:eastAsia="Arial" w:hAnsi="Arial"/>
          <w:color w:val="000000"/>
          <w:sz w:val="22"/>
          <w:szCs w:val="22"/>
          <w:rtl w:val="0"/>
        </w:rPr>
        <w:t xml:space="preserve">when the conference is more than </w:t>
      </w:r>
      <w:sdt>
        <w:sdtPr>
          <w:id w:val="116224876"/>
          <w:tag w:val="goog_rdk_5"/>
        </w:sdtPr>
        <w:sdtContent>
          <w:commentRangeStart w:id="5"/>
        </w:sdtContent>
      </w:sdt>
      <w:r w:rsidDel="00000000" w:rsidR="00000000" w:rsidRPr="00000000">
        <w:rPr>
          <w:rFonts w:ascii="Arial" w:cs="Arial" w:eastAsia="Arial" w:hAnsi="Arial"/>
          <w:sz w:val="22"/>
          <w:szCs w:val="22"/>
          <w:rtl w:val="0"/>
        </w:rPr>
        <w:t xml:space="preserve">100</w:t>
      </w:r>
      <w:r w:rsidDel="00000000" w:rsidR="00000000" w:rsidRPr="00000000">
        <w:rPr>
          <w:rFonts w:ascii="Arial" w:cs="Arial" w:eastAsia="Arial" w:hAnsi="Arial"/>
          <w:color w:val="000000"/>
          <w:sz w:val="22"/>
          <w:szCs w:val="22"/>
          <w:rtl w:val="0"/>
        </w:rPr>
        <w:t xml:space="preserve"> km</w:t>
      </w:r>
      <w:commentRangeEnd w:id="5"/>
      <w:r w:rsidDel="00000000" w:rsidR="00000000" w:rsidRPr="00000000">
        <w:commentReference w:id="5"/>
      </w:r>
      <w:r w:rsidDel="00000000" w:rsidR="00000000" w:rsidRPr="00000000">
        <w:rPr>
          <w:rFonts w:ascii="Arial" w:cs="Arial" w:eastAsia="Arial" w:hAnsi="Arial"/>
          <w:color w:val="000000"/>
          <w:sz w:val="22"/>
          <w:szCs w:val="22"/>
          <w:rtl w:val="0"/>
        </w:rPr>
        <w:t xml:space="preserve"> from the teacher’s residence</w:t>
      </w:r>
    </w:p>
    <w:p w:rsidR="00000000" w:rsidDel="00000000" w:rsidP="00000000" w:rsidRDefault="00000000" w:rsidRPr="00000000" w14:paraId="000000D7">
      <w:pPr>
        <w:numPr>
          <w:ilvl w:val="0"/>
          <w:numId w:val="6"/>
        </w:numPr>
        <w:pBdr>
          <w:top w:space="0" w:sz="0" w:val="nil"/>
          <w:left w:space="0" w:sz="0" w:val="nil"/>
          <w:bottom w:space="0" w:sz="0" w:val="nil"/>
          <w:right w:space="0" w:sz="0" w:val="nil"/>
          <w:between w:space="0" w:sz="0" w:val="nil"/>
        </w:pBdr>
        <w:ind w:left="567" w:hanging="283"/>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 night</w:t>
      </w:r>
      <w:r w:rsidDel="00000000" w:rsidR="00000000" w:rsidRPr="00000000">
        <w:rPr>
          <w:rFonts w:ascii="Arial" w:cs="Arial" w:eastAsia="Arial" w:hAnsi="Arial"/>
          <w:sz w:val="22"/>
          <w:szCs w:val="22"/>
          <w:rtl w:val="0"/>
        </w:rPr>
        <w:t xml:space="preserve">s (Thursday &amp; Friday) </w:t>
      </w:r>
      <w:r w:rsidDel="00000000" w:rsidR="00000000" w:rsidRPr="00000000">
        <w:rPr>
          <w:rFonts w:ascii="Arial" w:cs="Arial" w:eastAsia="Arial" w:hAnsi="Arial"/>
          <w:color w:val="000000"/>
          <w:sz w:val="22"/>
          <w:szCs w:val="22"/>
          <w:rtl w:val="0"/>
        </w:rPr>
        <w:t xml:space="preserve">when the conference is more than 300 km from the teacher’s residence</w:t>
      </w:r>
    </w:p>
    <w:p w:rsidR="00000000" w:rsidDel="00000000" w:rsidP="00000000" w:rsidRDefault="00000000" w:rsidRPr="00000000" w14:paraId="000000D8">
      <w:pPr>
        <w:numPr>
          <w:ilvl w:val="0"/>
          <w:numId w:val="6"/>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Parking fees to a maximum of </w:t>
      </w:r>
      <w:sdt>
        <w:sdtPr>
          <w:id w:val="1815770681"/>
          <w:tag w:val="goog_rdk_6"/>
        </w:sdtPr>
        <w:sdtContent>
          <w:commentRangeStart w:id="6"/>
        </w:sdtContent>
      </w:sdt>
      <w:r w:rsidDel="00000000" w:rsidR="00000000" w:rsidRPr="00000000">
        <w:rPr>
          <w:rFonts w:ascii="Arial" w:cs="Arial" w:eastAsia="Arial" w:hAnsi="Arial"/>
          <w:color w:val="000000"/>
          <w:sz w:val="22"/>
          <w:szCs w:val="22"/>
          <w:rtl w:val="0"/>
        </w:rPr>
        <w:t xml:space="preserve">$3</w:t>
      </w:r>
      <w:r w:rsidDel="00000000" w:rsidR="00000000" w:rsidRPr="00000000">
        <w:rPr>
          <w:rFonts w:ascii="Arial" w:cs="Arial" w:eastAsia="Arial" w:hAnsi="Arial"/>
          <w:sz w:val="22"/>
          <w:szCs w:val="22"/>
          <w:rtl w:val="0"/>
        </w:rPr>
        <w:t xml:space="preserve">5</w:t>
      </w:r>
      <w:commentRangeEnd w:id="6"/>
      <w:r w:rsidDel="00000000" w:rsidR="00000000" w:rsidRPr="00000000">
        <w:commentReference w:id="6"/>
      </w:r>
      <w:r w:rsidDel="00000000" w:rsidR="00000000" w:rsidRPr="00000000">
        <w:rPr>
          <w:rFonts w:ascii="Arial" w:cs="Arial" w:eastAsia="Arial" w:hAnsi="Arial"/>
          <w:color w:val="000000"/>
          <w:sz w:val="22"/>
          <w:szCs w:val="22"/>
          <w:rtl w:val="0"/>
        </w:rPr>
        <w:t xml:space="preserve"> per day (receipts required)</w:t>
      </w:r>
    </w:p>
    <w:p w:rsidR="00000000" w:rsidDel="00000000" w:rsidP="00000000" w:rsidRDefault="00000000" w:rsidRPr="00000000" w14:paraId="000000D9">
      <w:pPr>
        <w:numPr>
          <w:ilvl w:val="0"/>
          <w:numId w:val="6"/>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Receipts </w:t>
      </w:r>
      <w:r w:rsidDel="00000000" w:rsidR="00000000" w:rsidRPr="00000000">
        <w:rPr>
          <w:rFonts w:ascii="Arial" w:cs="Arial" w:eastAsia="Arial" w:hAnsi="Arial"/>
          <w:sz w:val="22"/>
          <w:szCs w:val="22"/>
          <w:rtl w:val="0"/>
        </w:rPr>
        <w:t xml:space="preserve">for the conference</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b w:val="1"/>
          <w:bCs w:val="1"/>
          <w:color w:val="000000"/>
          <w:sz w:val="22"/>
          <w:szCs w:val="22"/>
          <w:u w:val="single"/>
          <w:rtl w:val="0"/>
        </w:rPr>
        <w:t xml:space="preserve">must</w:t>
      </w:r>
      <w:r w:rsidDel="00000000" w:rsidR="00000000" w:rsidRPr="00000000">
        <w:rPr>
          <w:rFonts w:ascii="Arial" w:cs="Arial" w:eastAsia="Arial" w:hAnsi="Arial"/>
          <w:color w:val="000000"/>
          <w:sz w:val="22"/>
          <w:szCs w:val="22"/>
          <w:rtl w:val="0"/>
        </w:rPr>
        <w:t xml:space="preserve"> be in the name of the participating teacher.</w:t>
      </w:r>
    </w:p>
    <w:p w:rsidR="00000000" w:rsidDel="00000000" w:rsidP="00000000" w:rsidRDefault="00000000" w:rsidRPr="00000000" w14:paraId="000000DA">
      <w:pP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0DB">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Completed expense claims </w:t>
      </w:r>
      <w:r w:rsidDel="00000000" w:rsidR="00000000" w:rsidRPr="00000000">
        <w:rPr>
          <w:rFonts w:ascii="Arial" w:cs="Arial" w:eastAsia="Arial" w:hAnsi="Arial"/>
          <w:b w:val="1"/>
          <w:bCs w:val="1"/>
          <w:sz w:val="22"/>
          <w:szCs w:val="22"/>
          <w:u w:val="single"/>
          <w:rtl w:val="0"/>
        </w:rPr>
        <w:t xml:space="preserve">must</w:t>
      </w:r>
      <w:r w:rsidDel="00000000" w:rsidR="00000000" w:rsidRPr="00000000">
        <w:rPr>
          <w:rFonts w:ascii="Arial" w:cs="Arial" w:eastAsia="Arial" w:hAnsi="Arial"/>
          <w:b w:val="1"/>
          <w:bCs w:val="1"/>
          <w:sz w:val="22"/>
          <w:szCs w:val="22"/>
          <w:rtl w:val="0"/>
        </w:rPr>
        <w:t xml:space="preserve"> be received at Regional Office by 4:30 p.m. on the date posted on the Regional Centre’s website under NSTU PD.</w:t>
      </w:r>
    </w:p>
    <w:p w:rsidR="00000000" w:rsidDel="00000000" w:rsidP="00000000" w:rsidRDefault="00000000" w:rsidRPr="00000000" w14:paraId="000000DC">
      <w:pP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0DD">
      <w:pPr>
        <w:numPr>
          <w:ilvl w:val="0"/>
          <w:numId w:val="1"/>
        </w:numPr>
        <w:pBdr>
          <w:top w:space="0" w:sz="0" w:val="nil"/>
          <w:left w:space="0" w:sz="0" w:val="nil"/>
          <w:bottom w:space="0" w:sz="0" w:val="nil"/>
          <w:right w:space="0" w:sz="0" w:val="nil"/>
          <w:between w:space="0" w:sz="0" w:val="nil"/>
        </w:pBdr>
        <w:ind w:left="284" w:hanging="284"/>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LATE CLAIMS </w:t>
      </w:r>
      <w:r w:rsidDel="00000000" w:rsidR="00000000" w:rsidRPr="00000000">
        <w:rPr>
          <w:rFonts w:ascii="Arial" w:cs="Arial" w:eastAsia="Arial" w:hAnsi="Arial"/>
          <w:b w:val="1"/>
          <w:bCs w:val="1"/>
          <w:color w:val="000000"/>
          <w:sz w:val="22"/>
          <w:szCs w:val="22"/>
          <w:u w:val="single"/>
          <w:rtl w:val="0"/>
        </w:rPr>
        <w:t xml:space="preserve">WILL NOT</w:t>
      </w:r>
      <w:r w:rsidDel="00000000" w:rsidR="00000000" w:rsidRPr="00000000">
        <w:rPr>
          <w:rFonts w:ascii="Arial" w:cs="Arial" w:eastAsia="Arial" w:hAnsi="Arial"/>
          <w:b w:val="1"/>
          <w:bCs w:val="1"/>
          <w:color w:val="000000"/>
          <w:sz w:val="22"/>
          <w:szCs w:val="22"/>
          <w:rtl w:val="0"/>
        </w:rPr>
        <w:t xml:space="preserve"> BE ACCEPTED.</w:t>
      </w:r>
    </w:p>
    <w:p w:rsidR="00000000" w:rsidDel="00000000" w:rsidP="00000000" w:rsidRDefault="00000000" w:rsidRPr="00000000" w14:paraId="000000DE">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Note: </w:t>
      </w:r>
      <w:r w:rsidDel="00000000" w:rsidR="00000000" w:rsidRPr="00000000">
        <w:rPr>
          <w:rFonts w:ascii="Arial" w:cs="Arial" w:eastAsia="Arial" w:hAnsi="Arial"/>
          <w:sz w:val="22"/>
          <w:szCs w:val="22"/>
          <w:rtl w:val="0"/>
        </w:rPr>
        <w:t xml:space="preserve">In case of illness, please contact your school administrator and the professional association for reimbursement.</w:t>
      </w:r>
    </w:p>
    <w:p w:rsidR="00000000" w:rsidDel="00000000" w:rsidP="00000000" w:rsidRDefault="00000000" w:rsidRPr="00000000" w14:paraId="000000DF">
      <w:pPr>
        <w:widowControl w:val="0"/>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Reimbursement is subject to prorating.</w:t>
      </w:r>
    </w:p>
    <w:p w:rsidR="00000000" w:rsidDel="00000000" w:rsidP="00000000" w:rsidRDefault="00000000" w:rsidRPr="00000000" w14:paraId="000000E0">
      <w:pPr>
        <w:pStyle w:val="Heading1"/>
        <w:rPr/>
      </w:pPr>
      <w:bookmarkStart w:colFirst="0" w:colLast="0" w:name="_heading=h.44sinio" w:id="4"/>
      <w:bookmarkEnd w:id="4"/>
      <w:r w:rsidDel="00000000" w:rsidR="00000000" w:rsidRPr="00000000">
        <w:rPr>
          <w:rtl w:val="0"/>
        </w:rPr>
        <w:t xml:space="preserve">Teacher or School Initiated In-service Education</w:t>
      </w:r>
    </w:p>
    <w:p w:rsidR="00000000" w:rsidDel="00000000" w:rsidP="00000000" w:rsidRDefault="00000000" w:rsidRPr="00000000" w14:paraId="000000E1">
      <w:pPr>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E2">
      <w:pP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For a teacher, group of teachers, or school to plan and initiate PD to address common areas of need for teachers within the SSRCE.</w:t>
      </w:r>
    </w:p>
    <w:p w:rsidR="00000000" w:rsidDel="00000000" w:rsidP="00000000" w:rsidRDefault="00000000" w:rsidRPr="00000000" w14:paraId="000000E3">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E4">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Eligibility</w:t>
      </w:r>
    </w:p>
    <w:p w:rsidR="00000000" w:rsidDel="00000000" w:rsidP="00000000" w:rsidRDefault="00000000" w:rsidRPr="00000000" w14:paraId="000000E5">
      <w:pPr>
        <w:numPr>
          <w:ilvl w:val="0"/>
          <w:numId w:val="10"/>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Permanent, probationary, or term contract teachers; PSAANS members with the SSRCE.</w:t>
      </w:r>
    </w:p>
    <w:p w:rsidR="00000000" w:rsidDel="00000000" w:rsidP="00000000" w:rsidRDefault="00000000" w:rsidRPr="00000000" w14:paraId="000000E6">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E7">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Application Procedure</w:t>
      </w:r>
    </w:p>
    <w:p w:rsidR="00000000" w:rsidDel="00000000" w:rsidP="00000000" w:rsidRDefault="00000000" w:rsidRPr="00000000" w14:paraId="000000E8">
      <w:pPr>
        <w:numPr>
          <w:ilvl w:val="0"/>
          <w:numId w:val="10"/>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Teacher o</w:t>
      </w:r>
      <w:r w:rsidDel="00000000" w:rsidR="00000000" w:rsidRPr="00000000">
        <w:rPr>
          <w:rFonts w:ascii="Arial" w:cs="Arial" w:eastAsia="Arial" w:hAnsi="Arial"/>
          <w:b w:val="1"/>
          <w:bCs w:val="1"/>
          <w:sz w:val="22"/>
          <w:szCs w:val="22"/>
          <w:rtl w:val="0"/>
        </w:rPr>
        <w:t xml:space="preserve">r School</w:t>
      </w:r>
      <w:r w:rsidDel="00000000" w:rsidR="00000000" w:rsidRPr="00000000">
        <w:rPr>
          <w:rFonts w:ascii="Arial" w:cs="Arial" w:eastAsia="Arial" w:hAnsi="Arial"/>
          <w:b w:val="1"/>
          <w:bCs w:val="1"/>
          <w:color w:val="000000"/>
          <w:sz w:val="22"/>
          <w:szCs w:val="22"/>
          <w:rtl w:val="0"/>
        </w:rPr>
        <w:t xml:space="preserve"> Initiated In-services</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b w:val="1"/>
          <w:bCs w:val="1"/>
          <w:color w:val="000000"/>
          <w:sz w:val="22"/>
          <w:szCs w:val="22"/>
          <w:u w:val="single"/>
          <w:rtl w:val="0"/>
        </w:rPr>
        <w:t xml:space="preserve">must</w:t>
      </w:r>
      <w:r w:rsidDel="00000000" w:rsidR="00000000" w:rsidRPr="00000000">
        <w:rPr>
          <w:rFonts w:ascii="Arial" w:cs="Arial" w:eastAsia="Arial" w:hAnsi="Arial"/>
          <w:b w:val="1"/>
          <w:bCs w:val="1"/>
          <w:color w:val="000000"/>
          <w:sz w:val="22"/>
          <w:szCs w:val="22"/>
          <w:rtl w:val="0"/>
        </w:rPr>
        <w:t xml:space="preserve"> take place/be held during school hours</w:t>
      </w:r>
      <w:r w:rsidDel="00000000" w:rsidR="00000000" w:rsidRPr="00000000">
        <w:rPr>
          <w:rFonts w:ascii="Arial" w:cs="Arial" w:eastAsia="Arial" w:hAnsi="Arial"/>
          <w:color w:val="000000"/>
          <w:sz w:val="22"/>
          <w:szCs w:val="22"/>
          <w:rtl w:val="0"/>
        </w:rPr>
        <w:t xml:space="preserve">.</w:t>
      </w:r>
    </w:p>
    <w:p w:rsidR="00000000" w:rsidDel="00000000" w:rsidP="00000000" w:rsidRDefault="00000000" w:rsidRPr="00000000" w14:paraId="000000E9">
      <w:pPr>
        <w:numPr>
          <w:ilvl w:val="0"/>
          <w:numId w:val="10"/>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Complete the </w:t>
      </w:r>
      <w:hyperlink r:id="rId20">
        <w:r w:rsidDel="00000000" w:rsidR="00000000" w:rsidRPr="00000000">
          <w:rPr>
            <w:rFonts w:ascii="Arial" w:cs="Arial" w:eastAsia="Arial" w:hAnsi="Arial"/>
            <w:color w:val="0000ff"/>
            <w:sz w:val="22"/>
            <w:szCs w:val="22"/>
            <w:u w:val="single"/>
            <w:rtl w:val="0"/>
          </w:rPr>
          <w:t xml:space="preserve">In-Service Grant Application Form</w:t>
        </w:r>
      </w:hyperlink>
      <w:r w:rsidDel="00000000" w:rsidR="00000000" w:rsidRPr="00000000">
        <w:rPr>
          <w:rFonts w:ascii="Arial" w:cs="Arial" w:eastAsia="Arial" w:hAnsi="Arial"/>
          <w:color w:val="000000"/>
          <w:sz w:val="22"/>
          <w:szCs w:val="22"/>
          <w:rtl w:val="0"/>
        </w:rPr>
        <w:t xml:space="preserve"> available on the Regional Centre’s website.</w:t>
      </w:r>
    </w:p>
    <w:p w:rsidR="00000000" w:rsidDel="00000000" w:rsidP="00000000" w:rsidRDefault="00000000" w:rsidRPr="00000000" w14:paraId="000000EA">
      <w:pPr>
        <w:widowControl w:val="0"/>
        <w:numPr>
          <w:ilvl w:val="0"/>
          <w:numId w:val="10"/>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Include a clear and detailed outline of the proposal with the application form, which include the following:</w:t>
      </w:r>
    </w:p>
    <w:p w:rsidR="00000000" w:rsidDel="00000000" w:rsidP="00000000" w:rsidRDefault="00000000" w:rsidRPr="00000000" w14:paraId="000000EB">
      <w:pPr>
        <w:widowControl w:val="0"/>
        <w:numPr>
          <w:ilvl w:val="1"/>
          <w:numId w:val="10"/>
        </w:numPr>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proposed date(s) of the in-service</w:t>
      </w:r>
    </w:p>
    <w:p w:rsidR="00000000" w:rsidDel="00000000" w:rsidP="00000000" w:rsidRDefault="00000000" w:rsidRPr="00000000" w14:paraId="000000EC">
      <w:pPr>
        <w:widowControl w:val="0"/>
        <w:numPr>
          <w:ilvl w:val="1"/>
          <w:numId w:val="10"/>
        </w:numPr>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financial breakdown of proposed in-service</w:t>
      </w:r>
    </w:p>
    <w:p w:rsidR="00000000" w:rsidDel="00000000" w:rsidP="00000000" w:rsidRDefault="00000000" w:rsidRPr="00000000" w14:paraId="000000ED">
      <w:pPr>
        <w:widowControl w:val="0"/>
        <w:numPr>
          <w:ilvl w:val="1"/>
          <w:numId w:val="10"/>
        </w:numPr>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list of participants</w:t>
      </w:r>
    </w:p>
    <w:p w:rsidR="00000000" w:rsidDel="00000000" w:rsidP="00000000" w:rsidRDefault="00000000" w:rsidRPr="00000000" w14:paraId="000000EE">
      <w:pPr>
        <w:widowControl w:val="0"/>
        <w:numPr>
          <w:ilvl w:val="1"/>
          <w:numId w:val="10"/>
        </w:numPr>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connection to RCE priorities and goals</w:t>
      </w:r>
    </w:p>
    <w:p w:rsidR="00000000" w:rsidDel="00000000" w:rsidP="00000000" w:rsidRDefault="00000000" w:rsidRPr="00000000" w14:paraId="000000EF">
      <w:pPr>
        <w:widowControl w:val="0"/>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0">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Expenses</w:t>
      </w:r>
    </w:p>
    <w:p w:rsidR="00000000" w:rsidDel="00000000" w:rsidP="00000000" w:rsidRDefault="00000000" w:rsidRPr="00000000" w14:paraId="000000F1">
      <w:pPr>
        <w:numPr>
          <w:ilvl w:val="0"/>
          <w:numId w:val="11"/>
        </w:numPr>
        <w:pBdr>
          <w:top w:space="0" w:sz="0" w:val="nil"/>
          <w:left w:space="0" w:sz="0" w:val="nil"/>
          <w:bottom w:space="0" w:sz="0" w:val="nil"/>
          <w:right w:space="0" w:sz="0" w:val="nil"/>
          <w:between w:space="0" w:sz="0" w:val="nil"/>
        </w:pBdr>
        <w:ind w:left="284" w:hanging="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Maximum funding of $1500 per in-service. </w:t>
      </w:r>
    </w:p>
    <w:p w:rsidR="00000000" w:rsidDel="00000000" w:rsidP="00000000" w:rsidRDefault="00000000" w:rsidRPr="00000000" w14:paraId="000000F2">
      <w:pPr>
        <w:numPr>
          <w:ilvl w:val="0"/>
          <w:numId w:val="11"/>
        </w:numPr>
        <w:pBdr>
          <w:top w:space="0" w:sz="0" w:val="nil"/>
          <w:left w:space="0" w:sz="0" w:val="nil"/>
          <w:bottom w:space="0" w:sz="0" w:val="nil"/>
          <w:right w:space="0" w:sz="0" w:val="nil"/>
          <w:between w:space="0" w:sz="0" w:val="nil"/>
        </w:pBdr>
        <w:ind w:left="284" w:hanging="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Expenses for the external presenter (honorarium, travel, lodging, meals). Please note that SSRCE employees would not be eligible to receive presenter costs.</w:t>
      </w:r>
    </w:p>
    <w:p w:rsidR="00000000" w:rsidDel="00000000" w:rsidP="00000000" w:rsidRDefault="00000000" w:rsidRPr="00000000" w14:paraId="000000F3">
      <w:pPr>
        <w:numPr>
          <w:ilvl w:val="0"/>
          <w:numId w:val="11"/>
        </w:numPr>
        <w:pBdr>
          <w:top w:space="0" w:sz="0" w:val="nil"/>
          <w:left w:space="0" w:sz="0" w:val="nil"/>
          <w:bottom w:space="0" w:sz="0" w:val="nil"/>
          <w:right w:space="0" w:sz="0" w:val="nil"/>
          <w:between w:space="0" w:sz="0" w:val="nil"/>
        </w:pBdr>
        <w:ind w:left="284" w:hanging="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Nutrition breaks </w:t>
      </w:r>
    </w:p>
    <w:p w:rsidR="00000000" w:rsidDel="00000000" w:rsidP="00000000" w:rsidRDefault="00000000" w:rsidRPr="00000000" w14:paraId="000000F4">
      <w:pPr>
        <w:numPr>
          <w:ilvl w:val="0"/>
          <w:numId w:val="11"/>
        </w:numPr>
        <w:pBdr>
          <w:top w:space="0" w:sz="0" w:val="nil"/>
          <w:left w:space="0" w:sz="0" w:val="nil"/>
          <w:bottom w:space="0" w:sz="0" w:val="nil"/>
          <w:right w:space="0" w:sz="0" w:val="nil"/>
          <w:between w:space="0" w:sz="0" w:val="nil"/>
        </w:pBdr>
        <w:ind w:left="284" w:hanging="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Cost of substitute teacher(s) for the initiator(s) to organize/attend the in-service. Please note NSTU/PSAANS employees </w:t>
      </w:r>
      <w:r w:rsidDel="00000000" w:rsidR="00000000" w:rsidRPr="00000000">
        <w:rPr>
          <w:rFonts w:ascii="Arial" w:cs="Arial" w:eastAsia="Arial" w:hAnsi="Arial"/>
          <w:b w:val="1"/>
          <w:bCs w:val="1"/>
          <w:sz w:val="22"/>
          <w:szCs w:val="22"/>
          <w:u w:val="single"/>
          <w:rtl w:val="0"/>
        </w:rPr>
        <w:t xml:space="preserve">must</w:t>
      </w:r>
      <w:r w:rsidDel="00000000" w:rsidR="00000000" w:rsidRPr="00000000">
        <w:rPr>
          <w:rFonts w:ascii="Arial" w:cs="Arial" w:eastAsia="Arial" w:hAnsi="Arial"/>
          <w:sz w:val="22"/>
          <w:szCs w:val="22"/>
          <w:rtl w:val="0"/>
        </w:rPr>
        <w:t xml:space="preserve"> apply through Article 60 Educational leave of less than one year to attend. Maximum of 3 organizers per in-service.</w:t>
      </w:r>
    </w:p>
    <w:p w:rsidR="00000000" w:rsidDel="00000000" w:rsidP="00000000" w:rsidRDefault="00000000" w:rsidRPr="00000000" w14:paraId="000000F5">
      <w:pPr>
        <w:numPr>
          <w:ilvl w:val="0"/>
          <w:numId w:val="11"/>
        </w:numPr>
        <w:pBdr>
          <w:top w:space="0" w:sz="0" w:val="nil"/>
          <w:left w:space="0" w:sz="0" w:val="nil"/>
          <w:bottom w:space="0" w:sz="0" w:val="nil"/>
          <w:right w:space="0" w:sz="0" w:val="nil"/>
          <w:between w:space="0" w:sz="0" w:val="nil"/>
        </w:pBdr>
        <w:ind w:left="284" w:hanging="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Substitute teachers who have been classified as regular teachers pursuant to Article 32.03 of the Teachers’ Provincial Agreement are eligible to attend with pre-approval from the Article 60 PD committee by applying using the </w:t>
      </w:r>
      <w:hyperlink r:id="rId21">
        <w:r w:rsidDel="00000000" w:rsidR="00000000" w:rsidRPr="00000000">
          <w:rPr>
            <w:rFonts w:ascii="Arial" w:cs="Arial" w:eastAsia="Arial" w:hAnsi="Arial"/>
            <w:color w:val="1155cc"/>
            <w:sz w:val="22"/>
            <w:szCs w:val="22"/>
            <w:u w:val="single"/>
            <w:rtl w:val="0"/>
          </w:rPr>
          <w:t xml:space="preserve">Educational Leave of Less Than One Year application form</w:t>
        </w:r>
      </w:hyperlink>
      <w:hyperlink r:id="rId22">
        <w:r w:rsidDel="00000000" w:rsidR="00000000" w:rsidRPr="00000000">
          <w:rPr>
            <w:rFonts w:ascii="Arial" w:cs="Arial" w:eastAsia="Arial" w:hAnsi="Arial"/>
            <w:color w:val="0000ff"/>
            <w:sz w:val="22"/>
            <w:szCs w:val="22"/>
            <w:u w:val="single"/>
            <w:rtl w:val="0"/>
          </w:rPr>
          <w:t xml:space="preserve"> </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F6">
      <w:pPr>
        <w:numPr>
          <w:ilvl w:val="0"/>
          <w:numId w:val="11"/>
        </w:numPr>
        <w:pBdr>
          <w:top w:space="0" w:sz="0" w:val="nil"/>
          <w:left w:space="0" w:sz="0" w:val="nil"/>
          <w:bottom w:space="0" w:sz="0" w:val="nil"/>
          <w:right w:space="0" w:sz="0" w:val="nil"/>
          <w:between w:space="0" w:sz="0" w:val="nil"/>
        </w:pBdr>
        <w:ind w:left="284" w:hanging="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Facilities expenses (within the boundaries of the SSRCE)</w:t>
      </w:r>
    </w:p>
    <w:p w:rsidR="00000000" w:rsidDel="00000000" w:rsidP="00000000" w:rsidRDefault="00000000" w:rsidRPr="00000000" w14:paraId="000000F7">
      <w:pPr>
        <w:numPr>
          <w:ilvl w:val="0"/>
          <w:numId w:val="11"/>
        </w:numPr>
        <w:pBdr>
          <w:top w:space="0" w:sz="0" w:val="nil"/>
          <w:left w:space="0" w:sz="0" w:val="nil"/>
          <w:bottom w:space="0" w:sz="0" w:val="nil"/>
          <w:right w:space="0" w:sz="0" w:val="nil"/>
          <w:between w:space="0" w:sz="0" w:val="nil"/>
        </w:pBdr>
        <w:ind w:left="284" w:hanging="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Lunch, dinner, and travel are not covered for participants</w:t>
      </w:r>
    </w:p>
    <w:p w:rsidR="00000000" w:rsidDel="00000000" w:rsidP="00000000" w:rsidRDefault="00000000" w:rsidRPr="00000000" w14:paraId="000000F8">
      <w:pPr>
        <w:numPr>
          <w:ilvl w:val="0"/>
          <w:numId w:val="11"/>
        </w:numPr>
        <w:pBdr>
          <w:top w:space="0" w:sz="0" w:val="nil"/>
          <w:left w:space="0" w:sz="0" w:val="nil"/>
          <w:bottom w:space="0" w:sz="0" w:val="nil"/>
          <w:right w:space="0" w:sz="0" w:val="nil"/>
          <w:between w:space="0" w:sz="0" w:val="nil"/>
        </w:pBdr>
        <w:ind w:left="284" w:hanging="28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copy of the approval letter is to be included with the expense claim</w:t>
      </w:r>
    </w:p>
    <w:p w:rsidR="00000000" w:rsidDel="00000000" w:rsidP="00000000" w:rsidRDefault="00000000" w:rsidRPr="00000000" w14:paraId="000000F9">
      <w:pPr>
        <w:widowControl w:val="0"/>
        <w:pBdr>
          <w:top w:space="0" w:sz="0" w:val="nil"/>
          <w:left w:space="0" w:sz="0" w:val="nil"/>
          <w:bottom w:space="0" w:sz="0" w:val="nil"/>
          <w:right w:space="0" w:sz="0" w:val="nil"/>
          <w:between w:space="0" w:sz="0" w:val="nil"/>
        </w:pBdr>
        <w:ind w:left="0" w:firstLine="0"/>
        <w:rPr>
          <w:rFonts w:ascii="Arial" w:cs="Arial" w:eastAsia="Arial" w:hAnsi="Arial"/>
          <w:sz w:val="22"/>
          <w:szCs w:val="22"/>
          <w:highlight w:val="yellow"/>
        </w:rPr>
      </w:pPr>
      <w:r w:rsidDel="00000000" w:rsidR="00000000" w:rsidRPr="00000000">
        <w:rPr>
          <w:rtl w:val="0"/>
        </w:rPr>
      </w:r>
    </w:p>
    <w:p w:rsidR="00000000" w:rsidDel="00000000" w:rsidP="00000000" w:rsidRDefault="00000000" w:rsidRPr="00000000" w14:paraId="000000FA">
      <w:pPr>
        <w:widowControl w:val="0"/>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Expenses </w:t>
      </w:r>
      <w:r w:rsidDel="00000000" w:rsidR="00000000" w:rsidRPr="00000000">
        <w:rPr>
          <w:rFonts w:ascii="Arial" w:cs="Arial" w:eastAsia="Arial" w:hAnsi="Arial"/>
          <w:b w:val="1"/>
          <w:bCs w:val="1"/>
          <w:color w:val="000000"/>
          <w:sz w:val="22"/>
          <w:szCs w:val="22"/>
          <w:u w:val="single"/>
          <w:rtl w:val="0"/>
        </w:rPr>
        <w:t xml:space="preserve">must</w:t>
      </w:r>
      <w:r w:rsidDel="00000000" w:rsidR="00000000" w:rsidRPr="00000000">
        <w:rPr>
          <w:rFonts w:ascii="Arial" w:cs="Arial" w:eastAsia="Arial" w:hAnsi="Arial"/>
          <w:color w:val="000000"/>
          <w:sz w:val="22"/>
          <w:szCs w:val="22"/>
          <w:rtl w:val="0"/>
        </w:rPr>
        <w:t xml:space="preserve"> be submitted within 60 days of completion of the </w:t>
      </w:r>
      <w:r w:rsidDel="00000000" w:rsidR="00000000" w:rsidRPr="00000000">
        <w:rPr>
          <w:rFonts w:ascii="Arial" w:cs="Arial" w:eastAsia="Arial" w:hAnsi="Arial"/>
          <w:sz w:val="22"/>
          <w:szCs w:val="22"/>
          <w:rtl w:val="0"/>
        </w:rPr>
        <w:t xml:space="preserve">in-service with pre-approval letter attached as well as receipts in claimant’s name. </w:t>
      </w:r>
    </w:p>
    <w:p w:rsidR="00000000" w:rsidDel="00000000" w:rsidP="00000000" w:rsidRDefault="00000000" w:rsidRPr="00000000" w14:paraId="000000FB">
      <w:pPr>
        <w:widowControl w:val="0"/>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C">
      <w:pPr>
        <w:widowControl w:val="0"/>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Reimbursement is subject to prorating.</w:t>
      </w:r>
    </w:p>
    <w:p w:rsidR="00000000" w:rsidDel="00000000" w:rsidP="00000000" w:rsidRDefault="00000000" w:rsidRPr="00000000" w14:paraId="000000FD">
      <w:pPr>
        <w:pStyle w:val="Heading1"/>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E">
      <w:pPr>
        <w:rPr>
          <w:rFonts w:ascii="Arial" w:cs="Arial" w:eastAsia="Arial" w:hAnsi="Arial"/>
          <w:b w:val="1"/>
          <w:bCs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FF">
      <w:pPr>
        <w:pStyle w:val="Heading1"/>
        <w:rPr/>
      </w:pPr>
      <w:bookmarkStart w:colFirst="0" w:colLast="0" w:name="_heading=h.2jxsxqh" w:id="5"/>
      <w:bookmarkEnd w:id="5"/>
      <w:r w:rsidDel="00000000" w:rsidR="00000000" w:rsidRPr="00000000">
        <w:rPr>
          <w:rtl w:val="0"/>
        </w:rPr>
        <w:t xml:space="preserve">Educational Leaves</w:t>
      </w:r>
    </w:p>
    <w:p w:rsidR="00000000" w:rsidDel="00000000" w:rsidP="00000000" w:rsidRDefault="00000000" w:rsidRPr="00000000" w14:paraId="00000100">
      <w:pPr>
        <w:pStyle w:val="Heading2"/>
        <w:spacing w:before="0" w:lineRule="auto"/>
        <w:rPr/>
      </w:pPr>
      <w:bookmarkStart w:colFirst="0" w:colLast="0" w:name="_heading=h.z337ya" w:id="6"/>
      <w:bookmarkEnd w:id="6"/>
      <w:r w:rsidDel="00000000" w:rsidR="00000000" w:rsidRPr="00000000">
        <w:rPr>
          <w:rtl w:val="0"/>
        </w:rPr>
        <w:t xml:space="preserve">Educational Leaves of One Year (Article 60.14 TPA)</w:t>
      </w:r>
    </w:p>
    <w:p w:rsidR="00000000" w:rsidDel="00000000" w:rsidP="00000000" w:rsidRDefault="00000000" w:rsidRPr="00000000" w14:paraId="00000101">
      <w:pPr>
        <w:widowControl w:val="0"/>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102">
      <w:pPr>
        <w:widowControl w:val="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To provide teachers the opportunity for a paid leave of absence for one year for study purposes that are in accordance with the regional centre’s program priorities.  This may include long-term professional development, research, and study. </w:t>
      </w:r>
    </w:p>
    <w:p w:rsidR="00000000" w:rsidDel="00000000" w:rsidP="00000000" w:rsidRDefault="00000000" w:rsidRPr="00000000" w14:paraId="00000103">
      <w:pPr>
        <w:jc w:val="both"/>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104">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Eligibility for One Year Leave</w:t>
      </w:r>
    </w:p>
    <w:p w:rsidR="00000000" w:rsidDel="00000000" w:rsidP="00000000" w:rsidRDefault="00000000" w:rsidRPr="00000000" w14:paraId="00000105">
      <w:pPr>
        <w:widowControl w:val="0"/>
        <w:numPr>
          <w:ilvl w:val="0"/>
          <w:numId w:val="3"/>
        </w:numPr>
        <w:pBdr>
          <w:top w:space="0" w:sz="0" w:val="nil"/>
          <w:left w:space="0" w:sz="0" w:val="nil"/>
          <w:bottom w:space="0" w:sz="0" w:val="nil"/>
          <w:right w:space="0" w:sz="0" w:val="nil"/>
          <w:between w:space="0" w:sz="0" w:val="nil"/>
        </w:pBdr>
        <w:ind w:left="284" w:hanging="284"/>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A teacher is eligible for an Educational Leave of One Year once every five (5) years.</w:t>
      </w:r>
    </w:p>
    <w:p w:rsidR="00000000" w:rsidDel="00000000" w:rsidP="00000000" w:rsidRDefault="00000000" w:rsidRPr="00000000" w14:paraId="00000106">
      <w:pPr>
        <w:widowControl w:val="0"/>
        <w:numPr>
          <w:ilvl w:val="0"/>
          <w:numId w:val="3"/>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Any teacher with a permanent contract. </w:t>
      </w:r>
    </w:p>
    <w:p w:rsidR="00000000" w:rsidDel="00000000" w:rsidP="00000000" w:rsidRDefault="00000000" w:rsidRPr="00000000" w14:paraId="00000107">
      <w:pPr>
        <w:widowControl w:val="0"/>
        <w:numPr>
          <w:ilvl w:val="0"/>
          <w:numId w:val="3"/>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Preference is given to applicants with</w:t>
      </w:r>
      <w:r w:rsidDel="00000000" w:rsidR="00000000" w:rsidRPr="00000000">
        <w:rPr>
          <w:rFonts w:ascii="Arial" w:cs="Arial" w:eastAsia="Arial" w:hAnsi="Arial"/>
          <w:color w:val="000000"/>
          <w:sz w:val="22"/>
          <w:szCs w:val="22"/>
          <w:rtl w:val="0"/>
        </w:rPr>
        <w:t xml:space="preserve"> three (3) or more permanent years of SSRCE teaching experience</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108">
      <w:pPr>
        <w:widowControl w:val="0"/>
        <w:numPr>
          <w:ilvl w:val="0"/>
          <w:numId w:val="3"/>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Return to the SSRCE following the leave and remain in the employ of the SSRCE for at least two school years. A</w:t>
      </w:r>
      <w:r w:rsidDel="00000000" w:rsidR="00000000" w:rsidRPr="00000000">
        <w:rPr>
          <w:rFonts w:ascii="Arial" w:cs="Arial" w:eastAsia="Arial" w:hAnsi="Arial"/>
          <w:sz w:val="22"/>
          <w:szCs w:val="22"/>
          <w:rtl w:val="0"/>
        </w:rPr>
        <w:t xml:space="preserve"> 30 minute presentation may be requested by the Article 60 PD Committee / RCE upon completion of the program of study. </w:t>
      </w:r>
      <w:r w:rsidDel="00000000" w:rsidR="00000000" w:rsidRPr="00000000">
        <w:rPr>
          <w:rtl w:val="0"/>
        </w:rPr>
      </w:r>
    </w:p>
    <w:p w:rsidR="00000000" w:rsidDel="00000000" w:rsidP="00000000" w:rsidRDefault="00000000" w:rsidRPr="00000000" w14:paraId="00000109">
      <w:pPr>
        <w:widowControl w:val="0"/>
        <w:numPr>
          <w:ilvl w:val="0"/>
          <w:numId w:val="3"/>
        </w:numPr>
        <w:pBdr>
          <w:top w:space="0" w:sz="0" w:val="nil"/>
          <w:left w:space="0" w:sz="0" w:val="nil"/>
          <w:bottom w:space="0" w:sz="0" w:val="nil"/>
          <w:right w:space="0" w:sz="0" w:val="nil"/>
          <w:between w:space="0" w:sz="0" w:val="nil"/>
        </w:pBdr>
        <w:ind w:left="284" w:hanging="284"/>
        <w:rPr>
          <w:rFonts w:ascii="Arial" w:cs="Arial" w:eastAsia="Arial" w:hAnsi="Arial"/>
          <w:sz w:val="22"/>
          <w:szCs w:val="22"/>
        </w:rPr>
      </w:pPr>
      <w:r w:rsidDel="00000000" w:rsidR="00000000" w:rsidRPr="00000000">
        <w:rPr>
          <w:rFonts w:ascii="Arial" w:cs="Arial" w:eastAsia="Arial" w:hAnsi="Arial"/>
          <w:sz w:val="22"/>
          <w:szCs w:val="22"/>
          <w:rtl w:val="0"/>
        </w:rPr>
        <w:t xml:space="preserve">Where a teacher is unable to continue to fulfill the approved educational leave, the teacher </w:t>
      </w:r>
      <w:r w:rsidDel="00000000" w:rsidR="00000000" w:rsidRPr="00000000">
        <w:rPr>
          <w:rFonts w:ascii="Arial" w:cs="Arial" w:eastAsia="Arial" w:hAnsi="Arial"/>
          <w:b w:val="1"/>
          <w:bCs w:val="1"/>
          <w:sz w:val="22"/>
          <w:szCs w:val="22"/>
          <w:u w:val="single"/>
          <w:rtl w:val="0"/>
        </w:rPr>
        <w:t xml:space="preserve">must</w:t>
      </w:r>
      <w:r w:rsidDel="00000000" w:rsidR="00000000" w:rsidRPr="00000000">
        <w:rPr>
          <w:rFonts w:ascii="Arial" w:cs="Arial" w:eastAsia="Arial" w:hAnsi="Arial"/>
          <w:sz w:val="22"/>
          <w:szCs w:val="22"/>
          <w:rtl w:val="0"/>
        </w:rPr>
        <w:t xml:space="preserve"> inform the Committee as soon as possible and provide the reasons to the Committee pursuant to Article 60.23A of the TPA. </w:t>
      </w:r>
    </w:p>
    <w:p w:rsidR="00000000" w:rsidDel="00000000" w:rsidP="00000000" w:rsidRDefault="00000000" w:rsidRPr="00000000" w14:paraId="0000010A">
      <w:pPr>
        <w:widowControl w:val="0"/>
        <w:numPr>
          <w:ilvl w:val="0"/>
          <w:numId w:val="3"/>
        </w:numPr>
        <w:pBdr>
          <w:top w:space="0" w:sz="0" w:val="nil"/>
          <w:left w:space="0" w:sz="0" w:val="nil"/>
          <w:bottom w:space="0" w:sz="0" w:val="nil"/>
          <w:right w:space="0" w:sz="0" w:val="nil"/>
          <w:between w:space="0" w:sz="0" w:val="nil"/>
        </w:pBdr>
        <w:ind w:left="284" w:hanging="284"/>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Preference will be given to applicants who</w:t>
      </w:r>
      <w:r w:rsidDel="00000000" w:rsidR="00000000" w:rsidRPr="00000000">
        <w:rPr>
          <w:rtl w:val="0"/>
        </w:rPr>
      </w:r>
    </w:p>
    <w:p w:rsidR="00000000" w:rsidDel="00000000" w:rsidP="00000000" w:rsidRDefault="00000000" w:rsidRPr="00000000" w14:paraId="0000010B">
      <w:pPr>
        <w:widowControl w:val="0"/>
        <w:numPr>
          <w:ilvl w:val="1"/>
          <w:numId w:val="3"/>
        </w:numPr>
        <w:pBdr>
          <w:top w:space="0" w:sz="0" w:val="nil"/>
          <w:left w:space="0" w:sz="0" w:val="nil"/>
          <w:bottom w:space="0" w:sz="0" w:val="nil"/>
          <w:right w:space="0" w:sz="0" w:val="nil"/>
          <w:between w:space="0" w:sz="0" w:val="nil"/>
        </w:pBdr>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have not previously received a study grant from the committee</w:t>
      </w:r>
      <w:r w:rsidDel="00000000" w:rsidR="00000000" w:rsidRPr="00000000">
        <w:rPr>
          <w:rtl w:val="0"/>
        </w:rPr>
      </w:r>
    </w:p>
    <w:p w:rsidR="00000000" w:rsidDel="00000000" w:rsidP="00000000" w:rsidRDefault="00000000" w:rsidRPr="00000000" w14:paraId="0000010C">
      <w:pPr>
        <w:widowControl w:val="0"/>
        <w:numPr>
          <w:ilvl w:val="1"/>
          <w:numId w:val="3"/>
        </w:numPr>
        <w:pBdr>
          <w:top w:space="0" w:sz="0" w:val="nil"/>
          <w:left w:space="0" w:sz="0" w:val="nil"/>
          <w:bottom w:space="0" w:sz="0" w:val="nil"/>
          <w:right w:space="0" w:sz="0" w:val="nil"/>
          <w:between w:space="0" w:sz="0" w:val="nil"/>
        </w:pBdr>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are required to be ‘on site’ for study or can not complete the study on a part time basis</w:t>
      </w:r>
      <w:r w:rsidDel="00000000" w:rsidR="00000000" w:rsidRPr="00000000">
        <w:rPr>
          <w:rtl w:val="0"/>
        </w:rPr>
      </w:r>
    </w:p>
    <w:p w:rsidR="00000000" w:rsidDel="00000000" w:rsidP="00000000" w:rsidRDefault="00000000" w:rsidRPr="00000000" w14:paraId="0000010D">
      <w:pPr>
        <w:widowControl w:val="0"/>
        <w:numPr>
          <w:ilvl w:val="1"/>
          <w:numId w:val="3"/>
        </w:numPr>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are enrolled in a full time course load, if attending a postsecondary institution</w:t>
      </w:r>
    </w:p>
    <w:p w:rsidR="00000000" w:rsidDel="00000000" w:rsidP="00000000" w:rsidRDefault="00000000" w:rsidRPr="00000000" w14:paraId="0000010E">
      <w:pPr>
        <w:widowControl w:val="0"/>
        <w:ind w:left="0" w:firstLine="0"/>
        <w:rPr>
          <w:rFonts w:ascii="Arial" w:cs="Arial" w:eastAsia="Arial" w:hAnsi="Arial"/>
          <w:sz w:val="16"/>
          <w:szCs w:val="16"/>
        </w:rPr>
      </w:pPr>
      <w:r w:rsidDel="00000000" w:rsidR="00000000" w:rsidRPr="00000000">
        <w:rPr>
          <w:rtl w:val="0"/>
        </w:rPr>
      </w:r>
    </w:p>
    <w:p w:rsidR="00000000" w:rsidDel="00000000" w:rsidP="00000000" w:rsidRDefault="00000000" w:rsidRPr="00000000" w14:paraId="0000010F">
      <w:pPr>
        <w:widowControl w:val="0"/>
        <w:ind w:left="0"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Expenses</w:t>
      </w:r>
    </w:p>
    <w:p w:rsidR="00000000" w:rsidDel="00000000" w:rsidP="00000000" w:rsidRDefault="00000000" w:rsidRPr="00000000" w14:paraId="00000110">
      <w:pPr>
        <w:numPr>
          <w:ilvl w:val="0"/>
          <w:numId w:val="7"/>
        </w:numPr>
        <w:pBdr>
          <w:top w:space="0" w:sz="0" w:val="nil"/>
          <w:left w:space="0" w:sz="0" w:val="nil"/>
          <w:bottom w:space="0" w:sz="0" w:val="nil"/>
          <w:right w:space="0" w:sz="0" w:val="nil"/>
          <w:between w:space="0" w:sz="0" w:val="nil"/>
        </w:pBdr>
        <w:ind w:left="284" w:hanging="284"/>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Cost of the replacement teacher, including salary and benefits.</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color w:val="000000"/>
          <w:sz w:val="22"/>
          <w:szCs w:val="22"/>
          <w:rtl w:val="0"/>
        </w:rPr>
        <w:t xml:space="preserve">Note: </w:t>
      </w:r>
      <w:r w:rsidDel="00000000" w:rsidR="00000000" w:rsidRPr="00000000">
        <w:rPr>
          <w:rFonts w:ascii="Arial" w:cs="Arial" w:eastAsia="Arial" w:hAnsi="Arial"/>
          <w:color w:val="000000"/>
          <w:sz w:val="22"/>
          <w:szCs w:val="22"/>
          <w:rtl w:val="0"/>
        </w:rPr>
        <w:t xml:space="preserve">A teacher on Educational Leave is not eligible for Professional Development Course Grants.</w:t>
      </w:r>
    </w:p>
    <w:p w:rsidR="00000000" w:rsidDel="00000000" w:rsidP="00000000" w:rsidRDefault="00000000" w:rsidRPr="00000000" w14:paraId="00000111">
      <w:pPr>
        <w:pBdr>
          <w:top w:space="0" w:sz="0" w:val="nil"/>
          <w:left w:space="0" w:sz="0" w:val="nil"/>
          <w:bottom w:space="0" w:sz="0" w:val="nil"/>
          <w:right w:space="0" w:sz="0" w:val="nil"/>
          <w:between w:space="0" w:sz="0" w:val="nil"/>
        </w:pBdr>
        <w:ind w:left="0" w:firstLine="0"/>
        <w:jc w:val="both"/>
        <w:rPr>
          <w:rFonts w:ascii="Arial" w:cs="Arial" w:eastAsia="Arial" w:hAnsi="Arial"/>
          <w:b w:val="1"/>
          <w:bCs w:val="1"/>
          <w:color w:val="000000"/>
          <w:sz w:val="16"/>
          <w:szCs w:val="16"/>
        </w:rPr>
      </w:pPr>
      <w:r w:rsidDel="00000000" w:rsidR="00000000" w:rsidRPr="00000000">
        <w:rPr>
          <w:rtl w:val="0"/>
        </w:rPr>
      </w:r>
    </w:p>
    <w:p w:rsidR="00000000" w:rsidDel="00000000" w:rsidP="00000000" w:rsidRDefault="00000000" w:rsidRPr="00000000" w14:paraId="00000112">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Application Deadlines</w:t>
      </w:r>
    </w:p>
    <w:p w:rsidR="00000000" w:rsidDel="00000000" w:rsidP="00000000" w:rsidRDefault="00000000" w:rsidRPr="00000000" w14:paraId="00000113">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Leaves of One Year – Please see the updated application deadlines on the SSRCE website. </w:t>
      </w:r>
    </w:p>
    <w:p w:rsidR="00000000" w:rsidDel="00000000" w:rsidP="00000000" w:rsidRDefault="00000000" w:rsidRPr="00000000" w14:paraId="00000114">
      <w:pPr>
        <w:jc w:val="both"/>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115">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Application Procedure</w:t>
      </w:r>
    </w:p>
    <w:p w:rsidR="00000000" w:rsidDel="00000000" w:rsidP="00000000" w:rsidRDefault="00000000" w:rsidRPr="00000000" w14:paraId="00000116">
      <w:pPr>
        <w:numPr>
          <w:ilvl w:val="0"/>
          <w:numId w:val="8"/>
        </w:numPr>
        <w:pBdr>
          <w:top w:space="0" w:sz="0" w:val="nil"/>
          <w:left w:space="0" w:sz="0" w:val="nil"/>
          <w:bottom w:space="0" w:sz="0" w:val="nil"/>
          <w:right w:space="0" w:sz="0" w:val="nil"/>
          <w:between w:space="0" w:sz="0" w:val="nil"/>
        </w:pBdr>
        <w:ind w:left="284" w:hanging="284"/>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Applicants </w:t>
      </w:r>
      <w:r w:rsidDel="00000000" w:rsidR="00000000" w:rsidRPr="00000000">
        <w:rPr>
          <w:rFonts w:ascii="Arial" w:cs="Arial" w:eastAsia="Arial" w:hAnsi="Arial"/>
          <w:b w:val="1"/>
          <w:bCs w:val="1"/>
          <w:color w:val="000000"/>
          <w:sz w:val="22"/>
          <w:szCs w:val="22"/>
          <w:u w:val="single"/>
          <w:rtl w:val="0"/>
        </w:rPr>
        <w:t xml:space="preserve">must</w:t>
      </w:r>
      <w:r w:rsidDel="00000000" w:rsidR="00000000" w:rsidRPr="00000000">
        <w:rPr>
          <w:rFonts w:ascii="Arial" w:cs="Arial" w:eastAsia="Arial" w:hAnsi="Arial"/>
          <w:color w:val="000000"/>
          <w:sz w:val="22"/>
          <w:szCs w:val="22"/>
          <w:rtl w:val="0"/>
        </w:rPr>
        <w:t xml:space="preserve"> include a detailed outline of the proposal that includes:</w:t>
      </w:r>
    </w:p>
    <w:p w:rsidR="00000000" w:rsidDel="00000000" w:rsidP="00000000" w:rsidRDefault="00000000" w:rsidRPr="00000000" w14:paraId="00000117">
      <w:pPr>
        <w:numPr>
          <w:ilvl w:val="0"/>
          <w:numId w:val="8"/>
        </w:numPr>
        <w:pBdr>
          <w:top w:space="0" w:sz="0" w:val="nil"/>
          <w:left w:space="0" w:sz="0" w:val="nil"/>
          <w:bottom w:space="0" w:sz="0" w:val="nil"/>
          <w:right w:space="0" w:sz="0" w:val="nil"/>
          <w:between w:space="0" w:sz="0" w:val="nil"/>
        </w:pBdr>
        <w:ind w:left="567" w:hanging="283"/>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Purpose of the leave</w:t>
      </w:r>
    </w:p>
    <w:p w:rsidR="00000000" w:rsidDel="00000000" w:rsidP="00000000" w:rsidRDefault="00000000" w:rsidRPr="00000000" w14:paraId="00000118">
      <w:pPr>
        <w:numPr>
          <w:ilvl w:val="0"/>
          <w:numId w:val="8"/>
        </w:numPr>
        <w:pBdr>
          <w:top w:space="0" w:sz="0" w:val="nil"/>
          <w:left w:space="0" w:sz="0" w:val="nil"/>
          <w:bottom w:space="0" w:sz="0" w:val="nil"/>
          <w:right w:space="0" w:sz="0" w:val="nil"/>
          <w:between w:space="0" w:sz="0" w:val="nil"/>
        </w:pBdr>
        <w:ind w:left="567" w:hanging="283"/>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Description of the program of stud</w:t>
      </w:r>
      <w:r w:rsidDel="00000000" w:rsidR="00000000" w:rsidRPr="00000000">
        <w:rPr>
          <w:rFonts w:ascii="Arial" w:cs="Arial" w:eastAsia="Arial" w:hAnsi="Arial"/>
          <w:sz w:val="22"/>
          <w:szCs w:val="22"/>
          <w:rtl w:val="0"/>
        </w:rPr>
        <w:t xml:space="preserve">y</w:t>
      </w:r>
      <w:r w:rsidDel="00000000" w:rsidR="00000000" w:rsidRPr="00000000">
        <w:rPr>
          <w:rtl w:val="0"/>
        </w:rPr>
      </w:r>
    </w:p>
    <w:p w:rsidR="00000000" w:rsidDel="00000000" w:rsidP="00000000" w:rsidRDefault="00000000" w:rsidRPr="00000000" w14:paraId="00000119">
      <w:pPr>
        <w:numPr>
          <w:ilvl w:val="0"/>
          <w:numId w:val="8"/>
        </w:numPr>
        <w:pBdr>
          <w:top w:space="0" w:sz="0" w:val="nil"/>
          <w:left w:space="0" w:sz="0" w:val="nil"/>
          <w:bottom w:space="0" w:sz="0" w:val="nil"/>
          <w:right w:space="0" w:sz="0" w:val="nil"/>
          <w:between w:space="0" w:sz="0" w:val="nil"/>
        </w:pBdr>
        <w:ind w:left="567" w:hanging="283"/>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Relationship to the teaching position</w:t>
      </w:r>
    </w:p>
    <w:p w:rsidR="00000000" w:rsidDel="00000000" w:rsidP="00000000" w:rsidRDefault="00000000" w:rsidRPr="00000000" w14:paraId="0000011A">
      <w:pPr>
        <w:numPr>
          <w:ilvl w:val="0"/>
          <w:numId w:val="8"/>
        </w:numPr>
        <w:pBdr>
          <w:top w:space="0" w:sz="0" w:val="nil"/>
          <w:left w:space="0" w:sz="0" w:val="nil"/>
          <w:bottom w:space="0" w:sz="0" w:val="nil"/>
          <w:right w:space="0" w:sz="0" w:val="nil"/>
          <w:between w:space="0" w:sz="0" w:val="nil"/>
        </w:pBdr>
        <w:ind w:left="567" w:hanging="283"/>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Impact on the learning community</w:t>
      </w:r>
    </w:p>
    <w:p w:rsidR="00000000" w:rsidDel="00000000" w:rsidP="00000000" w:rsidRDefault="00000000" w:rsidRPr="00000000" w14:paraId="0000011B">
      <w:pPr>
        <w:numPr>
          <w:ilvl w:val="0"/>
          <w:numId w:val="8"/>
        </w:numPr>
        <w:pBdr>
          <w:top w:space="0" w:sz="0" w:val="nil"/>
          <w:left w:space="0" w:sz="0" w:val="nil"/>
          <w:bottom w:space="0" w:sz="0" w:val="nil"/>
          <w:right w:space="0" w:sz="0" w:val="nil"/>
          <w:between w:space="0" w:sz="0" w:val="nil"/>
        </w:pBdr>
        <w:ind w:left="567" w:hanging="283"/>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Link to SSRCE priority found in the FAQ document</w:t>
      </w:r>
    </w:p>
    <w:p w:rsidR="00000000" w:rsidDel="00000000" w:rsidP="00000000" w:rsidRDefault="00000000" w:rsidRPr="00000000" w14:paraId="0000011C">
      <w:pPr>
        <w:numPr>
          <w:ilvl w:val="0"/>
          <w:numId w:val="8"/>
        </w:numPr>
        <w:pBdr>
          <w:top w:space="0" w:sz="0" w:val="nil"/>
          <w:left w:space="0" w:sz="0" w:val="nil"/>
          <w:bottom w:space="0" w:sz="0" w:val="nil"/>
          <w:right w:space="0" w:sz="0" w:val="nil"/>
          <w:between w:space="0" w:sz="0" w:val="nil"/>
        </w:pBdr>
        <w:ind w:left="567" w:hanging="283"/>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Relevant professional contributions and experience</w:t>
      </w:r>
    </w:p>
    <w:p w:rsidR="00000000" w:rsidDel="00000000" w:rsidP="00000000" w:rsidRDefault="00000000" w:rsidRPr="00000000" w14:paraId="0000011D">
      <w:pPr>
        <w:numPr>
          <w:ilvl w:val="0"/>
          <w:numId w:val="8"/>
        </w:numPr>
        <w:pBdr>
          <w:top w:space="0" w:sz="0" w:val="nil"/>
          <w:left w:space="0" w:sz="0" w:val="nil"/>
          <w:bottom w:space="0" w:sz="0" w:val="nil"/>
          <w:right w:space="0" w:sz="0" w:val="nil"/>
          <w:between w:space="0" w:sz="0" w:val="nil"/>
        </w:pBdr>
        <w:ind w:left="567" w:hanging="283"/>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Deadlines/timelines, registration, acceptance</w:t>
      </w:r>
      <w:r w:rsidDel="00000000" w:rsidR="00000000" w:rsidRPr="00000000">
        <w:rPr>
          <w:rFonts w:ascii="Arial" w:cs="Arial" w:eastAsia="Arial" w:hAnsi="Arial"/>
          <w:sz w:val="22"/>
          <w:szCs w:val="22"/>
          <w:rtl w:val="0"/>
        </w:rPr>
        <w:t xml:space="preserve"> (if applicable)</w:t>
      </w:r>
      <w:r w:rsidDel="00000000" w:rsidR="00000000" w:rsidRPr="00000000">
        <w:rPr>
          <w:rtl w:val="0"/>
        </w:rPr>
      </w:r>
    </w:p>
    <w:p w:rsidR="00000000" w:rsidDel="00000000" w:rsidP="00000000" w:rsidRDefault="00000000" w:rsidRPr="00000000" w14:paraId="0000011E">
      <w:pPr>
        <w:pBdr>
          <w:top w:space="0" w:sz="0" w:val="nil"/>
          <w:left w:space="0" w:sz="0" w:val="nil"/>
          <w:bottom w:space="0" w:sz="0" w:val="nil"/>
          <w:right w:space="0" w:sz="0" w:val="nil"/>
          <w:between w:space="0" w:sz="0" w:val="nil"/>
        </w:pBdr>
        <w:ind w:left="0" w:firstLine="0"/>
        <w:jc w:val="both"/>
        <w:rPr>
          <w:rFonts w:ascii="Arial" w:cs="Arial" w:eastAsia="Arial" w:hAnsi="Arial"/>
          <w:b w:val="1"/>
          <w:bCs w:val="1"/>
          <w:color w:val="000000"/>
          <w:sz w:val="16"/>
          <w:szCs w:val="16"/>
        </w:rPr>
      </w:pPr>
      <w:r w:rsidDel="00000000" w:rsidR="00000000" w:rsidRPr="00000000">
        <w:rPr>
          <w:rtl w:val="0"/>
        </w:rPr>
      </w:r>
    </w:p>
    <w:p w:rsidR="00000000" w:rsidDel="00000000" w:rsidP="00000000" w:rsidRDefault="00000000" w:rsidRPr="00000000" w14:paraId="0000011F">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Approval / Denial of Application Consideration by RCE</w:t>
      </w:r>
    </w:p>
    <w:p w:rsidR="00000000" w:rsidDel="00000000" w:rsidP="00000000" w:rsidRDefault="00000000" w:rsidRPr="00000000" w14:paraId="00000120">
      <w:pPr>
        <w:numPr>
          <w:ilvl w:val="0"/>
          <w:numId w:val="8"/>
        </w:numPr>
        <w:pBdr>
          <w:top w:space="0" w:sz="0" w:val="nil"/>
          <w:left w:space="0" w:sz="0" w:val="nil"/>
          <w:bottom w:space="0" w:sz="0" w:val="nil"/>
          <w:right w:space="0" w:sz="0" w:val="nil"/>
          <w:between w:space="0" w:sz="0" w:val="nil"/>
        </w:pBdr>
        <w:ind w:left="284" w:hanging="284"/>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Denial of </w:t>
      </w:r>
      <w:r w:rsidDel="00000000" w:rsidR="00000000" w:rsidRPr="00000000">
        <w:rPr>
          <w:rFonts w:ascii="Arial" w:cs="Arial" w:eastAsia="Arial" w:hAnsi="Arial"/>
          <w:sz w:val="22"/>
          <w:szCs w:val="22"/>
          <w:rtl w:val="0"/>
        </w:rPr>
        <w:t xml:space="preserve">an</w:t>
      </w:r>
      <w:r w:rsidDel="00000000" w:rsidR="00000000" w:rsidRPr="00000000">
        <w:rPr>
          <w:rFonts w:ascii="Arial" w:cs="Arial" w:eastAsia="Arial" w:hAnsi="Arial"/>
          <w:color w:val="000000"/>
          <w:sz w:val="22"/>
          <w:szCs w:val="22"/>
          <w:rtl w:val="0"/>
        </w:rPr>
        <w:t xml:space="preserve"> application for</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color w:val="000000"/>
          <w:sz w:val="22"/>
          <w:szCs w:val="22"/>
          <w:rtl w:val="0"/>
        </w:rPr>
        <w:t xml:space="preserve">consideration is completed by the R</w:t>
      </w:r>
      <w:r w:rsidDel="00000000" w:rsidR="00000000" w:rsidRPr="00000000">
        <w:rPr>
          <w:rFonts w:ascii="Arial" w:cs="Arial" w:eastAsia="Arial" w:hAnsi="Arial"/>
          <w:sz w:val="22"/>
          <w:szCs w:val="22"/>
          <w:rtl w:val="0"/>
        </w:rPr>
        <w:t xml:space="preserve">ED, or designate, and reasons will be provided to the member in writing</w:t>
      </w:r>
      <w:r w:rsidDel="00000000" w:rsidR="00000000" w:rsidRPr="00000000">
        <w:rPr>
          <w:rFonts w:ascii="Arial" w:cs="Arial" w:eastAsia="Arial" w:hAnsi="Arial"/>
          <w:color w:val="000000"/>
          <w:sz w:val="22"/>
          <w:szCs w:val="22"/>
          <w:rtl w:val="0"/>
        </w:rPr>
        <w:t xml:space="preserve"> before March 15</w:t>
      </w:r>
      <w:r w:rsidDel="00000000" w:rsidR="00000000" w:rsidRPr="00000000">
        <w:rPr>
          <w:rFonts w:ascii="Arial" w:cs="Arial" w:eastAsia="Arial" w:hAnsi="Arial"/>
          <w:color w:val="000000"/>
          <w:sz w:val="22"/>
          <w:szCs w:val="22"/>
          <w:vertAlign w:val="superscript"/>
          <w:rtl w:val="0"/>
        </w:rPr>
        <w:t xml:space="preserve">th</w:t>
      </w:r>
      <w:r w:rsidDel="00000000" w:rsidR="00000000" w:rsidRPr="00000000">
        <w:rPr>
          <w:rFonts w:ascii="Arial" w:cs="Arial" w:eastAsia="Arial" w:hAnsi="Arial"/>
          <w:color w:val="000000"/>
          <w:sz w:val="22"/>
          <w:szCs w:val="22"/>
          <w:rtl w:val="0"/>
        </w:rPr>
        <w:t xml:space="preserve">.</w:t>
      </w:r>
    </w:p>
    <w:p w:rsidR="00000000" w:rsidDel="00000000" w:rsidP="00000000" w:rsidRDefault="00000000" w:rsidRPr="00000000" w14:paraId="00000121">
      <w:pPr>
        <w:pBdr>
          <w:top w:space="0" w:sz="0" w:val="nil"/>
          <w:left w:space="0" w:sz="0" w:val="nil"/>
          <w:bottom w:space="0" w:sz="0" w:val="nil"/>
          <w:right w:space="0" w:sz="0" w:val="nil"/>
          <w:between w:space="0" w:sz="0" w:val="nil"/>
        </w:pBdr>
        <w:ind w:left="0" w:firstLine="0"/>
        <w:jc w:val="both"/>
        <w:rPr>
          <w:rFonts w:ascii="Arial" w:cs="Arial" w:eastAsia="Arial" w:hAnsi="Arial"/>
          <w:b w:val="1"/>
          <w:bCs w:val="1"/>
          <w:color w:val="000000"/>
          <w:sz w:val="16"/>
          <w:szCs w:val="16"/>
        </w:rPr>
      </w:pPr>
      <w:r w:rsidDel="00000000" w:rsidR="00000000" w:rsidRPr="00000000">
        <w:rPr>
          <w:rtl w:val="0"/>
        </w:rPr>
      </w:r>
    </w:p>
    <w:p w:rsidR="00000000" w:rsidDel="00000000" w:rsidP="00000000" w:rsidRDefault="00000000" w:rsidRPr="00000000" w14:paraId="00000122">
      <w:pPr>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Review Process</w:t>
      </w:r>
    </w:p>
    <w:p w:rsidR="00000000" w:rsidDel="00000000" w:rsidP="00000000" w:rsidRDefault="00000000" w:rsidRPr="00000000" w14:paraId="00000123">
      <w:pPr>
        <w:numPr>
          <w:ilvl w:val="0"/>
          <w:numId w:val="4"/>
        </w:numPr>
        <w:pBdr>
          <w:top w:space="0" w:sz="0" w:val="nil"/>
          <w:left w:space="0" w:sz="0" w:val="nil"/>
          <w:bottom w:space="0" w:sz="0" w:val="nil"/>
          <w:right w:space="0" w:sz="0" w:val="nil"/>
          <w:between w:space="0" w:sz="0" w:val="nil"/>
        </w:pBdr>
        <w:ind w:left="284" w:hanging="284"/>
        <w:jc w:val="both"/>
        <w:rPr>
          <w:rFonts w:ascii="Arial" w:cs="Arial" w:eastAsia="Arial" w:hAnsi="Arial"/>
          <w:color w:val="000000"/>
          <w:sz w:val="22"/>
          <w:szCs w:val="22"/>
        </w:rPr>
      </w:pPr>
      <w:sdt>
        <w:sdtPr>
          <w:id w:val="892259100"/>
          <w:tag w:val="goog_rdk_7"/>
        </w:sdtPr>
        <w:sdtContent>
          <w:commentRangeStart w:id="7"/>
        </w:sdtContent>
      </w:sdt>
      <w:r w:rsidDel="00000000" w:rsidR="00000000" w:rsidRPr="00000000">
        <w:rPr>
          <w:rFonts w:ascii="Arial" w:cs="Arial" w:eastAsia="Arial" w:hAnsi="Arial"/>
          <w:sz w:val="22"/>
          <w:szCs w:val="22"/>
          <w:rtl w:val="0"/>
        </w:rPr>
        <w:t xml:space="preserve">Presentations</w:t>
      </w:r>
      <w:commentRangeEnd w:id="7"/>
      <w:r w:rsidDel="00000000" w:rsidR="00000000" w:rsidRPr="00000000">
        <w:commentReference w:id="7"/>
      </w:r>
      <w:r w:rsidDel="00000000" w:rsidR="00000000" w:rsidRPr="00000000">
        <w:rPr>
          <w:rFonts w:ascii="Arial" w:cs="Arial" w:eastAsia="Arial" w:hAnsi="Arial"/>
          <w:color w:val="000000"/>
          <w:sz w:val="22"/>
          <w:szCs w:val="22"/>
          <w:rtl w:val="0"/>
        </w:rPr>
        <w:t xml:space="preserve"> with shortlisted applicants (assessed using the </w:t>
      </w:r>
      <w:r w:rsidDel="00000000" w:rsidR="00000000" w:rsidRPr="00000000">
        <w:rPr>
          <w:rFonts w:ascii="Arial" w:cs="Arial" w:eastAsia="Arial" w:hAnsi="Arial"/>
          <w:i w:val="1"/>
          <w:iCs w:val="1"/>
          <w:color w:val="000000"/>
          <w:sz w:val="22"/>
          <w:szCs w:val="22"/>
          <w:rtl w:val="0"/>
        </w:rPr>
        <w:t xml:space="preserve">Educational Leave Scoring Scale</w:t>
      </w:r>
      <w:r w:rsidDel="00000000" w:rsidR="00000000" w:rsidRPr="00000000">
        <w:rPr>
          <w:rFonts w:ascii="Arial" w:cs="Arial" w:eastAsia="Arial" w:hAnsi="Arial"/>
          <w:color w:val="000000"/>
          <w:sz w:val="22"/>
          <w:szCs w:val="22"/>
          <w:rtl w:val="0"/>
        </w:rPr>
        <w:t xml:space="preserve"> found on the Regional Centre’s website).</w:t>
      </w:r>
    </w:p>
    <w:p w:rsidR="00000000" w:rsidDel="00000000" w:rsidP="00000000" w:rsidRDefault="00000000" w:rsidRPr="00000000" w14:paraId="00000124">
      <w:pPr>
        <w:pBdr>
          <w:top w:space="0" w:sz="0" w:val="nil"/>
          <w:left w:space="0" w:sz="0" w:val="nil"/>
          <w:bottom w:space="0" w:sz="0" w:val="nil"/>
          <w:right w:space="0" w:sz="0" w:val="nil"/>
          <w:between w:space="0" w:sz="0" w:val="nil"/>
        </w:pBdr>
        <w:ind w:left="0" w:firstLine="0"/>
        <w:jc w:val="both"/>
        <w:rPr>
          <w:rFonts w:ascii="Arial" w:cs="Arial" w:eastAsia="Arial" w:hAnsi="Arial"/>
          <w:b w:val="1"/>
          <w:bCs w:val="1"/>
          <w:color w:val="000000"/>
          <w:sz w:val="16"/>
          <w:szCs w:val="16"/>
        </w:rPr>
      </w:pPr>
      <w:r w:rsidDel="00000000" w:rsidR="00000000" w:rsidRPr="00000000">
        <w:rPr>
          <w:rtl w:val="0"/>
        </w:rPr>
      </w:r>
    </w:p>
    <w:p w:rsidR="00000000" w:rsidDel="00000000" w:rsidP="00000000" w:rsidRDefault="00000000" w:rsidRPr="00000000" w14:paraId="00000125">
      <w:pPr>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Notification</w:t>
      </w:r>
    </w:p>
    <w:p w:rsidR="00000000" w:rsidDel="00000000" w:rsidP="00000000" w:rsidRDefault="00000000" w:rsidRPr="00000000" w14:paraId="00000126">
      <w:pPr>
        <w:numPr>
          <w:ilvl w:val="0"/>
          <w:numId w:val="4"/>
        </w:numPr>
        <w:pBdr>
          <w:top w:space="0" w:sz="0" w:val="nil"/>
          <w:left w:space="0" w:sz="0" w:val="nil"/>
          <w:bottom w:space="0" w:sz="0" w:val="nil"/>
          <w:right w:space="0" w:sz="0" w:val="nil"/>
          <w:between w:space="0" w:sz="0" w:val="nil"/>
        </w:pBdr>
        <w:ind w:left="284" w:hanging="284"/>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All applicants shall be notified of the decision by the committee before March 31</w:t>
      </w:r>
      <w:r w:rsidDel="00000000" w:rsidR="00000000" w:rsidRPr="00000000">
        <w:rPr>
          <w:rFonts w:ascii="Arial" w:cs="Arial" w:eastAsia="Arial" w:hAnsi="Arial"/>
          <w:color w:val="000000"/>
          <w:sz w:val="22"/>
          <w:szCs w:val="22"/>
          <w:vertAlign w:val="superscript"/>
          <w:rtl w:val="0"/>
        </w:rPr>
        <w:t xml:space="preserve">st</w:t>
      </w:r>
      <w:r w:rsidDel="00000000" w:rsidR="00000000" w:rsidRPr="00000000">
        <w:rPr>
          <w:rFonts w:ascii="Arial" w:cs="Arial" w:eastAsia="Arial" w:hAnsi="Arial"/>
          <w:color w:val="000000"/>
          <w:sz w:val="22"/>
          <w:szCs w:val="22"/>
          <w:rtl w:val="0"/>
        </w:rPr>
        <w:t xml:space="preserve">.</w:t>
      </w:r>
    </w:p>
    <w:p w:rsidR="00000000" w:rsidDel="00000000" w:rsidP="00000000" w:rsidRDefault="00000000" w:rsidRPr="00000000" w14:paraId="00000127">
      <w:pPr>
        <w:numPr>
          <w:ilvl w:val="0"/>
          <w:numId w:val="4"/>
        </w:numPr>
        <w:pBdr>
          <w:top w:space="0" w:sz="0" w:val="nil"/>
          <w:left w:space="0" w:sz="0" w:val="nil"/>
          <w:bottom w:space="0" w:sz="0" w:val="nil"/>
          <w:right w:space="0" w:sz="0" w:val="nil"/>
          <w:between w:space="0" w:sz="0" w:val="nil"/>
        </w:pBdr>
        <w:ind w:left="284" w:hanging="284"/>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Upon completion of the leave the successful candidate </w:t>
      </w:r>
      <w:r w:rsidDel="00000000" w:rsidR="00000000" w:rsidRPr="00000000">
        <w:rPr>
          <w:rFonts w:ascii="Arial" w:cs="Arial" w:eastAsia="Arial" w:hAnsi="Arial"/>
          <w:b w:val="1"/>
          <w:bCs w:val="1"/>
          <w:color w:val="000000"/>
          <w:sz w:val="22"/>
          <w:szCs w:val="22"/>
          <w:u w:val="single"/>
          <w:rtl w:val="0"/>
        </w:rPr>
        <w:t xml:space="preserve">must</w:t>
      </w:r>
      <w:r w:rsidDel="00000000" w:rsidR="00000000" w:rsidRPr="00000000">
        <w:rPr>
          <w:rFonts w:ascii="Arial" w:cs="Arial" w:eastAsia="Arial" w:hAnsi="Arial"/>
          <w:color w:val="000000"/>
          <w:sz w:val="22"/>
          <w:szCs w:val="22"/>
          <w:rtl w:val="0"/>
        </w:rPr>
        <w:t xml:space="preserve"> provide proof</w:t>
      </w:r>
      <w:r w:rsidDel="00000000" w:rsidR="00000000" w:rsidRPr="00000000">
        <w:rPr>
          <w:rFonts w:ascii="Arial" w:cs="Arial" w:eastAsia="Arial" w:hAnsi="Arial"/>
          <w:sz w:val="22"/>
          <w:szCs w:val="22"/>
          <w:rtl w:val="0"/>
        </w:rPr>
        <w:t xml:space="preserve">, within 30 days, of completion.</w:t>
      </w:r>
      <w:r w:rsidDel="00000000" w:rsidR="00000000" w:rsidRPr="00000000">
        <w:rPr>
          <w:rtl w:val="0"/>
        </w:rPr>
      </w:r>
    </w:p>
    <w:p w:rsidR="00000000" w:rsidDel="00000000" w:rsidP="00000000" w:rsidRDefault="00000000" w:rsidRPr="00000000" w14:paraId="00000128">
      <w:pPr>
        <w:pBdr>
          <w:top w:space="0" w:sz="0" w:val="nil"/>
          <w:left w:space="0" w:sz="0" w:val="nil"/>
          <w:bottom w:space="0" w:sz="0" w:val="nil"/>
          <w:right w:space="0" w:sz="0" w:val="nil"/>
          <w:between w:space="0" w:sz="0" w:val="nil"/>
        </w:pBdr>
        <w:ind w:left="0" w:firstLine="0"/>
        <w:jc w:val="both"/>
        <w:rPr>
          <w:color w:val="366091"/>
        </w:rPr>
      </w:pPr>
      <w:r w:rsidDel="00000000" w:rsidR="00000000" w:rsidRPr="00000000">
        <w:rPr>
          <w:color w:val="366091"/>
          <w:rtl w:val="0"/>
        </w:rPr>
        <w:t xml:space="preserve">Educational Leaves of Less Than One Year</w:t>
      </w:r>
    </w:p>
    <w:p w:rsidR="00000000" w:rsidDel="00000000" w:rsidP="00000000" w:rsidRDefault="00000000" w:rsidRPr="00000000" w14:paraId="00000129">
      <w:pPr>
        <w:widowControl w:val="0"/>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12A">
      <w:pPr>
        <w:widowControl w:val="0"/>
        <w:spacing w:line="276"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To provide teachers the opportunity for a paid leave of absence for less than one year for educational learning purposes that are in accordance with the Regional Centre’s program priorities.  An educational leave </w:t>
      </w:r>
      <w:r w:rsidDel="00000000" w:rsidR="00000000" w:rsidRPr="00000000">
        <w:rPr>
          <w:rFonts w:ascii="Arial" w:cs="Arial" w:eastAsia="Arial" w:hAnsi="Arial"/>
          <w:i w:val="1"/>
          <w:iCs w:val="1"/>
          <w:sz w:val="22"/>
          <w:szCs w:val="22"/>
          <w:u w:val="single"/>
          <w:rtl w:val="0"/>
        </w:rPr>
        <w:t xml:space="preserve">does not</w:t>
      </w:r>
      <w:r w:rsidDel="00000000" w:rsidR="00000000" w:rsidRPr="00000000">
        <w:rPr>
          <w:rFonts w:ascii="Arial" w:cs="Arial" w:eastAsia="Arial" w:hAnsi="Arial"/>
          <w:i w:val="1"/>
          <w:iCs w:val="1"/>
          <w:sz w:val="22"/>
          <w:szCs w:val="22"/>
          <w:rtl w:val="0"/>
        </w:rPr>
        <w:t xml:space="preserve"> cover the regular duties of a teacher, such as lesson preparation or resource management.</w:t>
      </w:r>
    </w:p>
    <w:p w:rsidR="00000000" w:rsidDel="00000000" w:rsidP="00000000" w:rsidRDefault="00000000" w:rsidRPr="00000000" w14:paraId="0000012B">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2C">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Eligibility for Leave of Less Than One Year</w:t>
      </w:r>
      <w:r w:rsidDel="00000000" w:rsidR="00000000" w:rsidRPr="00000000">
        <w:rPr>
          <w:rtl w:val="0"/>
        </w:rPr>
      </w:r>
    </w:p>
    <w:p w:rsidR="00000000" w:rsidDel="00000000" w:rsidP="00000000" w:rsidRDefault="00000000" w:rsidRPr="00000000" w14:paraId="0000012D">
      <w:pPr>
        <w:widowControl w:val="0"/>
        <w:numPr>
          <w:ilvl w:val="0"/>
          <w:numId w:val="3"/>
        </w:numPr>
        <w:ind w:left="284"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Any teacher with a SSRCE permanent or probationary contract.</w:t>
      </w:r>
    </w:p>
    <w:p w:rsidR="00000000" w:rsidDel="00000000" w:rsidP="00000000" w:rsidRDefault="00000000" w:rsidRPr="00000000" w14:paraId="0000012E">
      <w:pPr>
        <w:widowControl w:val="0"/>
        <w:numPr>
          <w:ilvl w:val="0"/>
          <w:numId w:val="3"/>
        </w:numPr>
        <w:ind w:left="284" w:hanging="360"/>
        <w:rPr>
          <w:rFonts w:ascii="Arial" w:cs="Arial" w:eastAsia="Arial" w:hAnsi="Arial"/>
          <w:sz w:val="22"/>
          <w:szCs w:val="22"/>
        </w:rPr>
      </w:pPr>
      <w:sdt>
        <w:sdtPr>
          <w:id w:val="81040885"/>
          <w:tag w:val="goog_rdk_8"/>
        </w:sdtPr>
        <w:sdtContent>
          <w:commentRangeStart w:id="8"/>
        </w:sdtContent>
      </w:sdt>
      <w:r w:rsidDel="00000000" w:rsidR="00000000" w:rsidRPr="00000000">
        <w:rPr>
          <w:rFonts w:ascii="Arial" w:cs="Arial" w:eastAsia="Arial" w:hAnsi="Arial"/>
          <w:sz w:val="22"/>
          <w:szCs w:val="22"/>
          <w:rtl w:val="0"/>
        </w:rPr>
        <w:t xml:space="preserve">Term teachers are ONLY eligible to apply for a maximum of 2 mentoring days per school year </w:t>
      </w:r>
      <w:commentRangeEnd w:id="8"/>
      <w:r w:rsidDel="00000000" w:rsidR="00000000" w:rsidRPr="00000000">
        <w:commentReference w:id="8"/>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12F">
      <w:pPr>
        <w:widowControl w:val="0"/>
        <w:numPr>
          <w:ilvl w:val="0"/>
          <w:numId w:val="3"/>
        </w:numPr>
        <w:ind w:left="284"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Return to the SSRCE following the leave and remain in the employ of the SSRCE for a period of time equal to twice the time of the paid leave and shall be subject to the provisions of TPA articles 60.22 and 60.23. </w:t>
      </w:r>
    </w:p>
    <w:p w:rsidR="00000000" w:rsidDel="00000000" w:rsidP="00000000" w:rsidRDefault="00000000" w:rsidRPr="00000000" w14:paraId="00000130">
      <w:pPr>
        <w:widowControl w:val="0"/>
        <w:numPr>
          <w:ilvl w:val="0"/>
          <w:numId w:val="3"/>
        </w:numPr>
        <w:ind w:left="284"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If your requested leave is more than 60 days</w:t>
      </w:r>
    </w:p>
    <w:p w:rsidR="00000000" w:rsidDel="00000000" w:rsidP="00000000" w:rsidRDefault="00000000" w:rsidRPr="00000000" w14:paraId="00000131">
      <w:pPr>
        <w:widowControl w:val="0"/>
        <w:numPr>
          <w:ilvl w:val="1"/>
          <w:numId w:val="3"/>
        </w:numPr>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you can only receive one leave every five years</w:t>
      </w:r>
    </w:p>
    <w:p w:rsidR="00000000" w:rsidDel="00000000" w:rsidP="00000000" w:rsidRDefault="00000000" w:rsidRPr="00000000" w14:paraId="00000132">
      <w:pPr>
        <w:widowControl w:val="0"/>
        <w:numPr>
          <w:ilvl w:val="1"/>
          <w:numId w:val="3"/>
        </w:numPr>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preference will be given to applicants who</w:t>
      </w:r>
    </w:p>
    <w:p w:rsidR="00000000" w:rsidDel="00000000" w:rsidP="00000000" w:rsidRDefault="00000000" w:rsidRPr="00000000" w14:paraId="00000133">
      <w:pPr>
        <w:widowControl w:val="0"/>
        <w:numPr>
          <w:ilvl w:val="2"/>
          <w:numId w:val="3"/>
        </w:numPr>
        <w:ind w:left="21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have not previously received an educational leave from the committee</w:t>
      </w:r>
    </w:p>
    <w:p w:rsidR="00000000" w:rsidDel="00000000" w:rsidP="00000000" w:rsidRDefault="00000000" w:rsidRPr="00000000" w14:paraId="00000134">
      <w:pPr>
        <w:widowControl w:val="0"/>
        <w:numPr>
          <w:ilvl w:val="2"/>
          <w:numId w:val="3"/>
        </w:numPr>
        <w:ind w:left="21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are required to be ‘on site’ for study or can not complete the study on a part time basis</w:t>
      </w:r>
    </w:p>
    <w:p w:rsidR="00000000" w:rsidDel="00000000" w:rsidP="00000000" w:rsidRDefault="00000000" w:rsidRPr="00000000" w14:paraId="00000135">
      <w:pPr>
        <w:widowControl w:val="0"/>
        <w:numPr>
          <w:ilvl w:val="2"/>
          <w:numId w:val="3"/>
        </w:numPr>
        <w:ind w:left="21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are enrolled in a full time course load, if attending a postsecondary institution</w:t>
      </w:r>
    </w:p>
    <w:p w:rsidR="00000000" w:rsidDel="00000000" w:rsidP="00000000" w:rsidRDefault="00000000" w:rsidRPr="00000000" w14:paraId="00000136">
      <w:pPr>
        <w:widowControl w:val="0"/>
        <w:numPr>
          <w:ilvl w:val="1"/>
          <w:numId w:val="3"/>
        </w:numPr>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 presentation may be requested by the committee for the application process</w:t>
      </w:r>
    </w:p>
    <w:p w:rsidR="00000000" w:rsidDel="00000000" w:rsidP="00000000" w:rsidRDefault="00000000" w:rsidRPr="00000000" w14:paraId="00000137">
      <w:pPr>
        <w:widowControl w:val="0"/>
        <w:numPr>
          <w:ilvl w:val="1"/>
          <w:numId w:val="3"/>
        </w:numPr>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 presentation may be requested by the Article 60 PD Committee / RCE upon completion of the program of study to share learnings</w:t>
      </w:r>
    </w:p>
    <w:p w:rsidR="00000000" w:rsidDel="00000000" w:rsidP="00000000" w:rsidRDefault="00000000" w:rsidRPr="00000000" w14:paraId="00000138">
      <w:pPr>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39">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Expenses</w:t>
      </w:r>
    </w:p>
    <w:p w:rsidR="00000000" w:rsidDel="00000000" w:rsidP="00000000" w:rsidRDefault="00000000" w:rsidRPr="00000000" w14:paraId="0000013A">
      <w:pPr>
        <w:numPr>
          <w:ilvl w:val="0"/>
          <w:numId w:val="7"/>
        </w:numPr>
        <w:ind w:left="28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Cost of the replacement teacher, including salary and benefits.</w:t>
      </w:r>
    </w:p>
    <w:p w:rsidR="00000000" w:rsidDel="00000000" w:rsidP="00000000" w:rsidRDefault="00000000" w:rsidRPr="00000000" w14:paraId="0000013B">
      <w:pPr>
        <w:widowControl w:val="0"/>
        <w:numPr>
          <w:ilvl w:val="0"/>
          <w:numId w:val="7"/>
        </w:numPr>
        <w:ind w:left="284" w:hanging="36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Note: </w:t>
      </w:r>
      <w:r w:rsidDel="00000000" w:rsidR="00000000" w:rsidRPr="00000000">
        <w:rPr>
          <w:rFonts w:ascii="Arial" w:cs="Arial" w:eastAsia="Arial" w:hAnsi="Arial"/>
          <w:sz w:val="22"/>
          <w:szCs w:val="22"/>
          <w:rtl w:val="0"/>
        </w:rPr>
        <w:t xml:space="preserve">A teacher on Educational Leave is not eligible for Professional Development Course Grants related to the requested leave.</w:t>
      </w:r>
    </w:p>
    <w:p w:rsidR="00000000" w:rsidDel="00000000" w:rsidP="00000000" w:rsidRDefault="00000000" w:rsidRPr="00000000" w14:paraId="0000013C">
      <w:pPr>
        <w:ind w:left="720" w:firstLine="0"/>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3D">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Application Deadlines</w:t>
      </w:r>
    </w:p>
    <w:p w:rsidR="00000000" w:rsidDel="00000000" w:rsidP="00000000" w:rsidRDefault="00000000" w:rsidRPr="00000000" w14:paraId="0000013E">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Leaves of Less Than One Year – Please see the updated application deadlines on the SSRCE website. </w:t>
      </w:r>
    </w:p>
    <w:p w:rsidR="00000000" w:rsidDel="00000000" w:rsidP="00000000" w:rsidRDefault="00000000" w:rsidRPr="00000000" w14:paraId="0000013F">
      <w:pPr>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40">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Application Procedure</w:t>
      </w:r>
    </w:p>
    <w:p w:rsidR="00000000" w:rsidDel="00000000" w:rsidP="00000000" w:rsidRDefault="00000000" w:rsidRPr="00000000" w14:paraId="00000141">
      <w:pPr>
        <w:numPr>
          <w:ilvl w:val="0"/>
          <w:numId w:val="8"/>
        </w:numPr>
        <w:ind w:left="28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Applicants </w:t>
      </w:r>
      <w:r w:rsidDel="00000000" w:rsidR="00000000" w:rsidRPr="00000000">
        <w:rPr>
          <w:rFonts w:ascii="Arial" w:cs="Arial" w:eastAsia="Arial" w:hAnsi="Arial"/>
          <w:b w:val="1"/>
          <w:bCs w:val="1"/>
          <w:sz w:val="22"/>
          <w:szCs w:val="22"/>
          <w:u w:val="single"/>
          <w:rtl w:val="0"/>
        </w:rPr>
        <w:t xml:space="preserve">must</w:t>
      </w:r>
      <w:r w:rsidDel="00000000" w:rsidR="00000000" w:rsidRPr="00000000">
        <w:rPr>
          <w:rFonts w:ascii="Arial" w:cs="Arial" w:eastAsia="Arial" w:hAnsi="Arial"/>
          <w:sz w:val="22"/>
          <w:szCs w:val="22"/>
          <w:rtl w:val="0"/>
        </w:rPr>
        <w:t xml:space="preserve"> include a detailed outline of the proposal that includes:</w:t>
      </w:r>
    </w:p>
    <w:p w:rsidR="00000000" w:rsidDel="00000000" w:rsidP="00000000" w:rsidRDefault="00000000" w:rsidRPr="00000000" w14:paraId="00000142">
      <w:pPr>
        <w:numPr>
          <w:ilvl w:val="0"/>
          <w:numId w:val="8"/>
        </w:numPr>
        <w:ind w:left="567" w:hanging="28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Purpose of the leave. </w:t>
      </w:r>
    </w:p>
    <w:p w:rsidR="00000000" w:rsidDel="00000000" w:rsidP="00000000" w:rsidRDefault="00000000" w:rsidRPr="00000000" w14:paraId="00000143">
      <w:pPr>
        <w:numPr>
          <w:ilvl w:val="0"/>
          <w:numId w:val="8"/>
        </w:numPr>
        <w:ind w:left="567" w:hanging="28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Description of the program of study.</w:t>
      </w:r>
    </w:p>
    <w:p w:rsidR="00000000" w:rsidDel="00000000" w:rsidP="00000000" w:rsidRDefault="00000000" w:rsidRPr="00000000" w14:paraId="00000144">
      <w:pPr>
        <w:numPr>
          <w:ilvl w:val="0"/>
          <w:numId w:val="8"/>
        </w:numPr>
        <w:ind w:left="567" w:hanging="28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Relationship to the teaching position.</w:t>
      </w:r>
    </w:p>
    <w:p w:rsidR="00000000" w:rsidDel="00000000" w:rsidP="00000000" w:rsidRDefault="00000000" w:rsidRPr="00000000" w14:paraId="00000145">
      <w:pPr>
        <w:numPr>
          <w:ilvl w:val="0"/>
          <w:numId w:val="8"/>
        </w:numPr>
        <w:ind w:left="567" w:hanging="28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Impact on the learning community.</w:t>
      </w:r>
    </w:p>
    <w:p w:rsidR="00000000" w:rsidDel="00000000" w:rsidP="00000000" w:rsidRDefault="00000000" w:rsidRPr="00000000" w14:paraId="00000146">
      <w:pPr>
        <w:numPr>
          <w:ilvl w:val="0"/>
          <w:numId w:val="8"/>
        </w:numPr>
        <w:ind w:left="567" w:hanging="28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Link to SSRCE priority found in the FAQ document.</w:t>
      </w:r>
    </w:p>
    <w:p w:rsidR="00000000" w:rsidDel="00000000" w:rsidP="00000000" w:rsidRDefault="00000000" w:rsidRPr="00000000" w14:paraId="00000147">
      <w:pPr>
        <w:numPr>
          <w:ilvl w:val="0"/>
          <w:numId w:val="8"/>
        </w:numPr>
        <w:ind w:left="567" w:hanging="28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Relevant professional contributions and experience.</w:t>
      </w:r>
    </w:p>
    <w:p w:rsidR="00000000" w:rsidDel="00000000" w:rsidP="00000000" w:rsidRDefault="00000000" w:rsidRPr="00000000" w14:paraId="00000148">
      <w:pPr>
        <w:numPr>
          <w:ilvl w:val="0"/>
          <w:numId w:val="8"/>
        </w:numPr>
        <w:ind w:left="567" w:hanging="283"/>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Deadlines/timelines, registration, acceptance.</w:t>
      </w:r>
    </w:p>
    <w:p w:rsidR="00000000" w:rsidDel="00000000" w:rsidP="00000000" w:rsidRDefault="00000000" w:rsidRPr="00000000" w14:paraId="00000149">
      <w:pPr>
        <w:ind w:left="0" w:firstLine="0"/>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4A">
      <w:pPr>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Note</w:t>
      </w:r>
      <w:r w:rsidDel="00000000" w:rsidR="00000000" w:rsidRPr="00000000">
        <w:rPr>
          <w:rtl w:val="0"/>
        </w:rPr>
      </w:r>
    </w:p>
    <w:p w:rsidR="00000000" w:rsidDel="00000000" w:rsidP="00000000" w:rsidRDefault="00000000" w:rsidRPr="00000000" w14:paraId="0000014B">
      <w:pPr>
        <w:numPr>
          <w:ilvl w:val="0"/>
          <w:numId w:val="4"/>
        </w:numPr>
        <w:ind w:left="720" w:hanging="360"/>
        <w:jc w:val="both"/>
        <w:rPr>
          <w:rFonts w:ascii="Arial" w:cs="Arial" w:eastAsia="Arial" w:hAnsi="Arial"/>
          <w:sz w:val="22"/>
          <w:szCs w:val="22"/>
        </w:rPr>
      </w:pPr>
      <w:sdt>
        <w:sdtPr>
          <w:id w:val="425128871"/>
          <w:tag w:val="goog_rdk_9"/>
        </w:sdtPr>
        <w:sdtContent>
          <w:commentRangeStart w:id="9"/>
        </w:sdtContent>
      </w:sdt>
      <w:r w:rsidDel="00000000" w:rsidR="00000000" w:rsidRPr="00000000">
        <w:rPr>
          <w:rFonts w:ascii="Arial" w:cs="Arial" w:eastAsia="Arial" w:hAnsi="Arial"/>
          <w:sz w:val="22"/>
          <w:szCs w:val="22"/>
          <w:rtl w:val="0"/>
        </w:rPr>
        <w:t xml:space="preserve">Upon completion of the leave over 60 days, the successful candidate </w:t>
      </w:r>
      <w:r w:rsidDel="00000000" w:rsidR="00000000" w:rsidRPr="00000000">
        <w:rPr>
          <w:rFonts w:ascii="Arial" w:cs="Arial" w:eastAsia="Arial" w:hAnsi="Arial"/>
          <w:sz w:val="22"/>
          <w:szCs w:val="22"/>
          <w:u w:val="single"/>
          <w:rtl w:val="0"/>
        </w:rPr>
        <w:t xml:space="preserve">must</w:t>
      </w:r>
      <w:r w:rsidDel="00000000" w:rsidR="00000000" w:rsidRPr="00000000">
        <w:rPr>
          <w:rFonts w:ascii="Arial" w:cs="Arial" w:eastAsia="Arial" w:hAnsi="Arial"/>
          <w:sz w:val="22"/>
          <w:szCs w:val="22"/>
          <w:rtl w:val="0"/>
        </w:rPr>
        <w:t xml:space="preserve"> provide proof, within 30 days, of completion.</w:t>
      </w:r>
      <w:commentRangeEnd w:id="9"/>
      <w:r w:rsidDel="00000000" w:rsidR="00000000" w:rsidRPr="00000000">
        <w:commentReference w:id="9"/>
      </w:r>
      <w:r w:rsidDel="00000000" w:rsidR="00000000" w:rsidRPr="00000000">
        <w:rPr>
          <w:rtl w:val="0"/>
        </w:rPr>
      </w:r>
    </w:p>
    <w:p w:rsidR="00000000" w:rsidDel="00000000" w:rsidP="00000000" w:rsidRDefault="00000000" w:rsidRPr="00000000" w14:paraId="0000014C">
      <w:pPr>
        <w:numPr>
          <w:ilvl w:val="0"/>
          <w:numId w:val="4"/>
        </w:numPr>
        <w:ind w:left="720" w:hanging="360"/>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committee reserves the right to limit the number of study leaves and number of days granted to an individual.</w:t>
      </w:r>
      <w:r w:rsidDel="00000000" w:rsidR="00000000" w:rsidRPr="00000000">
        <w:rPr>
          <w:rtl w:val="0"/>
        </w:rPr>
      </w:r>
    </w:p>
    <w:p w:rsidR="00000000" w:rsidDel="00000000" w:rsidP="00000000" w:rsidRDefault="00000000" w:rsidRPr="00000000" w14:paraId="0000014D">
      <w:pPr>
        <w:pBdr>
          <w:top w:space="0" w:sz="0" w:val="nil"/>
          <w:left w:space="0" w:sz="0" w:val="nil"/>
          <w:bottom w:space="0" w:sz="0" w:val="nil"/>
          <w:right w:space="0" w:sz="0" w:val="nil"/>
          <w:between w:space="0" w:sz="0" w:val="nil"/>
        </w:pBdr>
        <w:ind w:left="720" w:firstLine="0"/>
        <w:jc w:val="both"/>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4E">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Approval / Denial of Application</w:t>
      </w:r>
    </w:p>
    <w:p w:rsidR="00000000" w:rsidDel="00000000" w:rsidP="00000000" w:rsidRDefault="00000000" w:rsidRPr="00000000" w14:paraId="0000014F">
      <w:pPr>
        <w:numPr>
          <w:ilvl w:val="0"/>
          <w:numId w:val="8"/>
        </w:numPr>
        <w:pBdr>
          <w:top w:space="0" w:sz="0" w:val="nil"/>
          <w:left w:space="0" w:sz="0" w:val="nil"/>
          <w:bottom w:space="0" w:sz="0" w:val="nil"/>
          <w:right w:space="0" w:sz="0" w:val="nil"/>
          <w:between w:space="0" w:sz="0" w:val="nil"/>
        </w:pBdr>
        <w:ind w:left="284" w:hanging="284"/>
        <w:jc w:val="both"/>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Applications will be reviewed at regularly scheduled meetings. </w:t>
      </w:r>
      <w:r w:rsidDel="00000000" w:rsidR="00000000" w:rsidRPr="00000000">
        <w:br w:type="page"/>
      </w:r>
      <w:r w:rsidDel="00000000" w:rsidR="00000000" w:rsidRPr="00000000">
        <w:rPr>
          <w:rtl w:val="0"/>
        </w:rPr>
      </w:r>
    </w:p>
    <w:p w:rsidR="00000000" w:rsidDel="00000000" w:rsidP="00000000" w:rsidRDefault="00000000" w:rsidRPr="00000000" w14:paraId="00000150">
      <w:pPr>
        <w:pStyle w:val="Heading1"/>
        <w:rPr/>
      </w:pPr>
      <w:bookmarkStart w:colFirst="0" w:colLast="0" w:name="_heading=h.4i7ojhp" w:id="7"/>
      <w:bookmarkEnd w:id="7"/>
      <w:r w:rsidDel="00000000" w:rsidR="00000000" w:rsidRPr="00000000">
        <w:rPr>
          <w:rtl w:val="0"/>
        </w:rPr>
        <w:t xml:space="preserve">Professional Development Course Grants</w:t>
      </w:r>
    </w:p>
    <w:p w:rsidR="00000000" w:rsidDel="00000000" w:rsidP="00000000" w:rsidRDefault="00000000" w:rsidRPr="00000000" w14:paraId="00000151">
      <w:pPr>
        <w:jc w:val="both"/>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152">
      <w:pPr>
        <w:jc w:val="both"/>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To allow a teacher to take a course for professional development.</w:t>
      </w:r>
    </w:p>
    <w:p w:rsidR="00000000" w:rsidDel="00000000" w:rsidP="00000000" w:rsidRDefault="00000000" w:rsidRPr="00000000" w14:paraId="00000153">
      <w:pPr>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54">
      <w:pPr>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Eligibility</w:t>
      </w:r>
    </w:p>
    <w:p w:rsidR="00000000" w:rsidDel="00000000" w:rsidP="00000000" w:rsidRDefault="00000000" w:rsidRPr="00000000" w14:paraId="00000155">
      <w:pPr>
        <w:numPr>
          <w:ilvl w:val="0"/>
          <w:numId w:val="12"/>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Permanent, probationary, or term contract with the SSRCE at the time of application and the beginning and ending dates of the course</w:t>
      </w:r>
    </w:p>
    <w:p w:rsidR="00000000" w:rsidDel="00000000" w:rsidP="00000000" w:rsidRDefault="00000000" w:rsidRPr="00000000" w14:paraId="00000156">
      <w:pPr>
        <w:numPr>
          <w:ilvl w:val="0"/>
          <w:numId w:val="12"/>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 teacher on an Educational Leave to pursue course work shall not be eligible for a Professional Development Grant</w:t>
      </w:r>
    </w:p>
    <w:p w:rsidR="00000000" w:rsidDel="00000000" w:rsidP="00000000" w:rsidRDefault="00000000" w:rsidRPr="00000000" w14:paraId="00000157">
      <w:pPr>
        <w:pBdr>
          <w:top w:space="0" w:sz="0" w:val="nil"/>
          <w:left w:space="0" w:sz="0" w:val="nil"/>
          <w:bottom w:space="0" w:sz="0" w:val="nil"/>
          <w:right w:space="0" w:sz="0" w:val="nil"/>
          <w:between w:space="0" w:sz="0" w:val="nil"/>
        </w:pBdr>
        <w:ind w:left="1080" w:firstLine="0"/>
        <w:jc w:val="both"/>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58">
      <w:pPr>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Application Procedure</w:t>
      </w:r>
    </w:p>
    <w:p w:rsidR="00000000" w:rsidDel="00000000" w:rsidP="00000000" w:rsidRDefault="00000000" w:rsidRPr="00000000" w14:paraId="00000159">
      <w:pPr>
        <w:numPr>
          <w:ilvl w:val="0"/>
          <w:numId w:val="2"/>
        </w:numPr>
        <w:pBdr>
          <w:top w:space="0" w:sz="0" w:val="nil"/>
          <w:left w:space="0" w:sz="0" w:val="nil"/>
          <w:bottom w:space="0" w:sz="0" w:val="nil"/>
          <w:right w:space="0" w:sz="0" w:val="nil"/>
          <w:between w:space="0" w:sz="0" w:val="nil"/>
        </w:pBdr>
        <w:ind w:left="284" w:hanging="284"/>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No advance application is required for credit courses</w:t>
      </w:r>
    </w:p>
    <w:p w:rsidR="00000000" w:rsidDel="00000000" w:rsidP="00000000" w:rsidRDefault="00000000" w:rsidRPr="00000000" w14:paraId="0000015A">
      <w:pPr>
        <w:numPr>
          <w:ilvl w:val="0"/>
          <w:numId w:val="2"/>
        </w:numPr>
        <w:pBdr>
          <w:top w:space="0" w:sz="0" w:val="nil"/>
          <w:left w:space="0" w:sz="0" w:val="nil"/>
          <w:bottom w:space="0" w:sz="0" w:val="nil"/>
          <w:right w:space="0" w:sz="0" w:val="nil"/>
          <w:between w:space="0" w:sz="0" w:val="nil"/>
        </w:pBdr>
        <w:ind w:left="284" w:hanging="284"/>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Non-credit courses </w:t>
      </w:r>
      <w:r w:rsidDel="00000000" w:rsidR="00000000" w:rsidRPr="00000000">
        <w:rPr>
          <w:rFonts w:ascii="Arial" w:cs="Arial" w:eastAsia="Arial" w:hAnsi="Arial"/>
          <w:b w:val="1"/>
          <w:bCs w:val="1"/>
          <w:color w:val="000000"/>
          <w:sz w:val="22"/>
          <w:szCs w:val="22"/>
          <w:u w:val="single"/>
          <w:rtl w:val="0"/>
        </w:rPr>
        <w:t xml:space="preserve">must</w:t>
      </w:r>
      <w:r w:rsidDel="00000000" w:rsidR="00000000" w:rsidRPr="00000000">
        <w:rPr>
          <w:rFonts w:ascii="Arial" w:cs="Arial" w:eastAsia="Arial" w:hAnsi="Arial"/>
          <w:color w:val="000000"/>
          <w:sz w:val="22"/>
          <w:szCs w:val="22"/>
          <w:rtl w:val="0"/>
        </w:rPr>
        <w:t xml:space="preserve"> be pre-approved by the committee before the start of the course. </w:t>
      </w:r>
    </w:p>
    <w:p w:rsidR="00000000" w:rsidDel="00000000" w:rsidP="00000000" w:rsidRDefault="00000000" w:rsidRPr="00000000" w14:paraId="0000015B">
      <w:pPr>
        <w:numPr>
          <w:ilvl w:val="1"/>
          <w:numId w:val="2"/>
        </w:numPr>
        <w:pBdr>
          <w:top w:space="0" w:sz="0" w:val="nil"/>
          <w:left w:space="0" w:sz="0" w:val="nil"/>
          <w:bottom w:space="0" w:sz="0" w:val="nil"/>
          <w:right w:space="0" w:sz="0" w:val="nil"/>
          <w:between w:space="0" w:sz="0" w:val="nil"/>
        </w:pBdr>
        <w:ind w:left="1440" w:hanging="360"/>
        <w:jc w:val="both"/>
        <w:rPr>
          <w:rFonts w:ascii="Arial" w:cs="Arial" w:eastAsia="Arial" w:hAnsi="Arial"/>
          <w:color w:val="000000"/>
          <w:sz w:val="22"/>
          <w:szCs w:val="22"/>
        </w:rPr>
      </w:pPr>
      <w:hyperlink r:id="rId23">
        <w:r w:rsidDel="00000000" w:rsidR="00000000" w:rsidRPr="00000000">
          <w:rPr>
            <w:rFonts w:ascii="Arial" w:cs="Arial" w:eastAsia="Arial" w:hAnsi="Arial"/>
            <w:color w:val="1155cc"/>
            <w:sz w:val="22"/>
            <w:szCs w:val="22"/>
            <w:u w:val="single"/>
            <w:rtl w:val="0"/>
          </w:rPr>
          <w:t xml:space="preserve">Application Form</w:t>
        </w:r>
      </w:hyperlink>
      <w:r w:rsidDel="00000000" w:rsidR="00000000" w:rsidRPr="00000000">
        <w:rPr>
          <w:rFonts w:ascii="Arial" w:cs="Arial" w:eastAsia="Arial" w:hAnsi="Arial"/>
          <w:color w:val="000000"/>
          <w:sz w:val="22"/>
          <w:szCs w:val="22"/>
          <w:rtl w:val="0"/>
        </w:rPr>
        <w:t xml:space="preserve"> is available on the Regional Centre’s website</w:t>
      </w:r>
    </w:p>
    <w:p w:rsidR="00000000" w:rsidDel="00000000" w:rsidP="00000000" w:rsidRDefault="00000000" w:rsidRPr="00000000" w14:paraId="0000015C">
      <w:pPr>
        <w:pBdr>
          <w:top w:space="0" w:sz="0" w:val="nil"/>
          <w:left w:space="0" w:sz="0" w:val="nil"/>
          <w:bottom w:space="0" w:sz="0" w:val="nil"/>
          <w:right w:space="0" w:sz="0" w:val="nil"/>
          <w:between w:space="0" w:sz="0" w:val="nil"/>
        </w:pBdr>
        <w:ind w:left="720" w:firstLine="0"/>
        <w:jc w:val="both"/>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5D">
      <w:pPr>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Expenses (prorated on an annual basis)</w:t>
      </w:r>
    </w:p>
    <w:p w:rsidR="00000000" w:rsidDel="00000000" w:rsidP="00000000" w:rsidRDefault="00000000" w:rsidRPr="00000000" w14:paraId="0000015E">
      <w:pPr>
        <w:numPr>
          <w:ilvl w:val="0"/>
          <w:numId w:val="2"/>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Tuition fees for university and college credit courses. (Maximum of $1000 for half credit courses and $2000 for full credit courses.)</w:t>
      </w:r>
    </w:p>
    <w:p w:rsidR="00000000" w:rsidDel="00000000" w:rsidP="00000000" w:rsidRDefault="00000000" w:rsidRPr="00000000" w14:paraId="0000015F">
      <w:pPr>
        <w:numPr>
          <w:ilvl w:val="0"/>
          <w:numId w:val="2"/>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ILA &amp; ELDP</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sz w:val="22"/>
          <w:szCs w:val="22"/>
          <w:rtl w:val="0"/>
        </w:rPr>
        <w:t xml:space="preserve">courses</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sz w:val="22"/>
          <w:szCs w:val="22"/>
          <w:rtl w:val="0"/>
        </w:rPr>
        <w:t xml:space="preserve">are</w:t>
      </w:r>
      <w:r w:rsidDel="00000000" w:rsidR="00000000" w:rsidRPr="00000000">
        <w:rPr>
          <w:rFonts w:ascii="Arial" w:cs="Arial" w:eastAsia="Arial" w:hAnsi="Arial"/>
          <w:color w:val="000000"/>
          <w:sz w:val="22"/>
          <w:szCs w:val="22"/>
          <w:rtl w:val="0"/>
        </w:rPr>
        <w:t xml:space="preserve"> recognized as </w:t>
      </w:r>
      <w:r w:rsidDel="00000000" w:rsidR="00000000" w:rsidRPr="00000000">
        <w:rPr>
          <w:rFonts w:ascii="Arial" w:cs="Arial" w:eastAsia="Arial" w:hAnsi="Arial"/>
          <w:sz w:val="22"/>
          <w:szCs w:val="22"/>
          <w:rtl w:val="0"/>
        </w:rPr>
        <w:t xml:space="preserve">courses (see below)</w:t>
      </w:r>
      <w:r w:rsidDel="00000000" w:rsidR="00000000" w:rsidRPr="00000000">
        <w:rPr>
          <w:rtl w:val="0"/>
        </w:rPr>
      </w:r>
    </w:p>
    <w:p w:rsidR="00000000" w:rsidDel="00000000" w:rsidP="00000000" w:rsidRDefault="00000000" w:rsidRPr="00000000" w14:paraId="00000160">
      <w:pPr>
        <w:numPr>
          <w:ilvl w:val="0"/>
          <w:numId w:val="2"/>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Registration fees for the Summer French Immersion</w:t>
      </w:r>
    </w:p>
    <w:p w:rsidR="00000000" w:rsidDel="00000000" w:rsidP="00000000" w:rsidRDefault="00000000" w:rsidRPr="00000000" w14:paraId="00000161">
      <w:pPr>
        <w:numPr>
          <w:ilvl w:val="0"/>
          <w:numId w:val="2"/>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Course materials (not including shipping fees)</w:t>
      </w:r>
    </w:p>
    <w:p w:rsidR="00000000" w:rsidDel="00000000" w:rsidP="00000000" w:rsidRDefault="00000000" w:rsidRPr="00000000" w14:paraId="00000162">
      <w:pPr>
        <w:numPr>
          <w:ilvl w:val="0"/>
          <w:numId w:val="2"/>
        </w:numPr>
        <w:pBdr>
          <w:top w:space="0" w:sz="0" w:val="nil"/>
          <w:left w:space="0" w:sz="0" w:val="nil"/>
          <w:bottom w:space="0" w:sz="0" w:val="nil"/>
          <w:right w:space="0" w:sz="0" w:val="nil"/>
          <w:between w:space="0" w:sz="0" w:val="nil"/>
        </w:pBdr>
        <w:ind w:left="284" w:hanging="284"/>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Fees charged by the institution (not including late fees)</w:t>
      </w:r>
    </w:p>
    <w:p w:rsidR="00000000" w:rsidDel="00000000" w:rsidP="00000000" w:rsidRDefault="00000000" w:rsidRPr="00000000" w14:paraId="00000163">
      <w:pPr>
        <w:pBdr>
          <w:top w:space="0" w:sz="0" w:val="nil"/>
          <w:left w:space="0" w:sz="0" w:val="nil"/>
          <w:bottom w:space="0" w:sz="0" w:val="nil"/>
          <w:right w:space="0" w:sz="0" w:val="nil"/>
          <w:between w:space="0" w:sz="0" w:val="nil"/>
        </w:pBdr>
        <w:ind w:left="284"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64">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Expense Claim Procedure</w:t>
      </w:r>
    </w:p>
    <w:p w:rsidR="00000000" w:rsidDel="00000000" w:rsidP="00000000" w:rsidRDefault="00000000" w:rsidRPr="00000000" w14:paraId="00000165">
      <w:pPr>
        <w:pBdr>
          <w:top w:space="0" w:sz="0" w:val="nil"/>
          <w:left w:space="0" w:sz="0" w:val="nil"/>
          <w:bottom w:space="0" w:sz="0" w:val="nil"/>
          <w:right w:space="0" w:sz="0" w:val="nil"/>
          <w:between w:space="0" w:sz="0" w:val="nil"/>
        </w:pBdr>
        <w:ind w:left="0"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Complete the </w:t>
      </w:r>
      <w:hyperlink r:id="rId24">
        <w:r w:rsidDel="00000000" w:rsidR="00000000" w:rsidRPr="00000000">
          <w:rPr>
            <w:rFonts w:ascii="Arial" w:cs="Arial" w:eastAsia="Arial" w:hAnsi="Arial"/>
            <w:color w:val="1155cc"/>
            <w:sz w:val="22"/>
            <w:szCs w:val="22"/>
            <w:u w:val="single"/>
            <w:rtl w:val="0"/>
          </w:rPr>
          <w:t xml:space="preserve">PD Course Grant Expense Claim Form</w:t>
        </w:r>
      </w:hyperlink>
      <w:r w:rsidDel="00000000" w:rsidR="00000000" w:rsidRPr="00000000">
        <w:rPr>
          <w:rFonts w:ascii="Arial" w:cs="Arial" w:eastAsia="Arial" w:hAnsi="Arial"/>
          <w:color w:val="000000"/>
          <w:sz w:val="22"/>
          <w:szCs w:val="22"/>
          <w:rtl w:val="0"/>
        </w:rPr>
        <w:t xml:space="preserve"> for each course after the course has been successfully completed. </w:t>
      </w:r>
    </w:p>
    <w:p w:rsidR="00000000" w:rsidDel="00000000" w:rsidP="00000000" w:rsidRDefault="00000000" w:rsidRPr="00000000" w14:paraId="00000166">
      <w:pPr>
        <w:pBdr>
          <w:top w:space="0" w:sz="0" w:val="nil"/>
          <w:left w:space="0" w:sz="0" w:val="nil"/>
          <w:bottom w:space="0" w:sz="0" w:val="nil"/>
          <w:right w:space="0" w:sz="0" w:val="nil"/>
          <w:between w:space="0" w:sz="0" w:val="nil"/>
        </w:pBdr>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7">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Each expense claim</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b w:val="1"/>
          <w:bCs w:val="1"/>
          <w:color w:val="000000"/>
          <w:sz w:val="22"/>
          <w:szCs w:val="22"/>
          <w:u w:val="single"/>
          <w:rtl w:val="0"/>
        </w:rPr>
        <w:t xml:space="preserve">must</w:t>
      </w:r>
      <w:r w:rsidDel="00000000" w:rsidR="00000000" w:rsidRPr="00000000">
        <w:rPr>
          <w:rFonts w:ascii="Arial" w:cs="Arial" w:eastAsia="Arial" w:hAnsi="Arial"/>
          <w:color w:val="000000"/>
          <w:sz w:val="22"/>
          <w:szCs w:val="22"/>
          <w:rtl w:val="0"/>
        </w:rPr>
        <w:t xml:space="preserve"> contain confirmation of registration, payment and successful course completion.</w:t>
      </w:r>
    </w:p>
    <w:p w:rsidR="00000000" w:rsidDel="00000000" w:rsidP="00000000" w:rsidRDefault="00000000" w:rsidRPr="00000000" w14:paraId="00000168">
      <w:pPr>
        <w:pBdr>
          <w:top w:space="0" w:sz="0" w:val="nil"/>
          <w:left w:space="0" w:sz="0" w:val="nil"/>
          <w:bottom w:space="0" w:sz="0" w:val="nil"/>
          <w:right w:space="0" w:sz="0" w:val="nil"/>
          <w:between w:space="0" w:sz="0" w:val="nil"/>
        </w:pBdr>
        <w:ind w:left="284"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69">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Deadlines for Course Grant Reimbursements</w:t>
      </w:r>
      <w:r w:rsidDel="00000000" w:rsidR="00000000" w:rsidRPr="00000000">
        <w:rPr>
          <w:rtl w:val="0"/>
        </w:rPr>
      </w:r>
    </w:p>
    <w:p w:rsidR="00000000" w:rsidDel="00000000" w:rsidP="00000000" w:rsidRDefault="00000000" w:rsidRPr="00000000" w14:paraId="0000016A">
      <w:pPr>
        <w:rPr>
          <w:rFonts w:ascii="Arial" w:cs="Arial" w:eastAsia="Arial" w:hAnsi="Arial"/>
          <w:sz w:val="22"/>
          <w:szCs w:val="22"/>
        </w:rPr>
      </w:pPr>
      <w:r w:rsidDel="00000000" w:rsidR="00000000" w:rsidRPr="00000000">
        <w:rPr>
          <w:rFonts w:ascii="Arial" w:cs="Arial" w:eastAsia="Arial" w:hAnsi="Arial"/>
          <w:sz w:val="22"/>
          <w:szCs w:val="22"/>
          <w:rtl w:val="0"/>
        </w:rPr>
        <w:t xml:space="preserve">Please check the PD Calendar on the SSRCE website for Meeting Dates and Expense Claim Deadlines for submission.</w:t>
      </w:r>
    </w:p>
    <w:p w:rsidR="00000000" w:rsidDel="00000000" w:rsidP="00000000" w:rsidRDefault="00000000" w:rsidRPr="00000000" w14:paraId="0000016B">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ind w:left="0" w:firstLine="0"/>
        <w:rPr>
          <w:rFonts w:ascii="Arial" w:cs="Arial" w:eastAsia="Arial" w:hAnsi="Arial"/>
          <w:sz w:val="22"/>
          <w:szCs w:val="22"/>
        </w:rPr>
      </w:pPr>
      <w:r w:rsidDel="00000000" w:rsidR="00000000" w:rsidRPr="00000000">
        <w:rPr>
          <w:rFonts w:ascii="Arial" w:cs="Arial" w:eastAsia="Arial" w:hAnsi="Arial"/>
          <w:b w:val="1"/>
          <w:bCs w:val="1"/>
          <w:color w:val="000000"/>
          <w:sz w:val="22"/>
          <w:szCs w:val="22"/>
          <w:rtl w:val="0"/>
        </w:rPr>
        <w:t xml:space="preserve">Deadline</w:t>
      </w:r>
      <w:r w:rsidDel="00000000" w:rsidR="00000000" w:rsidRPr="00000000">
        <w:rPr>
          <w:rFonts w:ascii="Arial" w:cs="Arial" w:eastAsia="Arial" w:hAnsi="Arial"/>
          <w:color w:val="000000"/>
          <w:sz w:val="22"/>
          <w:szCs w:val="22"/>
          <w:rtl w:val="0"/>
        </w:rPr>
        <w:t xml:space="preserve"> - Thursday</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color w:val="000000"/>
          <w:sz w:val="22"/>
          <w:szCs w:val="22"/>
          <w:rtl w:val="0"/>
        </w:rPr>
        <w:t xml:space="preserve">September</w:t>
      </w:r>
      <w:r w:rsidDel="00000000" w:rsidR="00000000" w:rsidRPr="00000000">
        <w:rPr>
          <w:rFonts w:ascii="Arial" w:cs="Arial" w:eastAsia="Arial" w:hAnsi="Arial"/>
          <w:sz w:val="22"/>
          <w:szCs w:val="22"/>
          <w:rtl w:val="0"/>
        </w:rPr>
        <w:t xml:space="preserve"> 17th, 2026 </w:t>
      </w:r>
    </w:p>
    <w:p w:rsidR="00000000" w:rsidDel="00000000" w:rsidP="00000000" w:rsidRDefault="00000000" w:rsidRPr="00000000" w14:paraId="0000016D">
      <w:pPr>
        <w:pBdr>
          <w:top w:space="0" w:sz="0" w:val="nil"/>
          <w:left w:space="0" w:sz="0" w:val="nil"/>
          <w:bottom w:space="0" w:sz="0" w:val="nil"/>
          <w:right w:space="0" w:sz="0" w:val="nil"/>
          <w:between w:space="0" w:sz="0" w:val="nil"/>
        </w:pBdr>
        <w:ind w:left="0" w:firstLine="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w:t>
      </w:r>
      <w:r w:rsidDel="00000000" w:rsidR="00000000" w:rsidRPr="00000000">
        <w:rPr>
          <w:rFonts w:ascii="Arial" w:cs="Arial" w:eastAsia="Arial" w:hAnsi="Arial"/>
          <w:sz w:val="22"/>
          <w:szCs w:val="22"/>
          <w:rtl w:val="0"/>
        </w:rPr>
        <w:t xml:space="preserve">For c</w:t>
      </w:r>
      <w:r w:rsidDel="00000000" w:rsidR="00000000" w:rsidRPr="00000000">
        <w:rPr>
          <w:rFonts w:ascii="Arial" w:cs="Arial" w:eastAsia="Arial" w:hAnsi="Arial"/>
          <w:color w:val="000000"/>
          <w:sz w:val="22"/>
          <w:szCs w:val="22"/>
          <w:rtl w:val="0"/>
        </w:rPr>
        <w:t xml:space="preserve">ourses </w:t>
      </w:r>
      <w:r w:rsidDel="00000000" w:rsidR="00000000" w:rsidRPr="00000000">
        <w:rPr>
          <w:rFonts w:ascii="Arial" w:cs="Arial" w:eastAsia="Arial" w:hAnsi="Arial"/>
          <w:b w:val="1"/>
          <w:bCs w:val="1"/>
          <w:color w:val="000000"/>
          <w:sz w:val="22"/>
          <w:szCs w:val="22"/>
          <w:rtl w:val="0"/>
        </w:rPr>
        <w:t xml:space="preserve">completed</w:t>
      </w:r>
      <w:r w:rsidDel="00000000" w:rsidR="00000000" w:rsidRPr="00000000">
        <w:rPr>
          <w:rFonts w:ascii="Arial" w:cs="Arial" w:eastAsia="Arial" w:hAnsi="Arial"/>
          <w:color w:val="000000"/>
          <w:sz w:val="22"/>
          <w:szCs w:val="22"/>
          <w:rtl w:val="0"/>
        </w:rPr>
        <w:t xml:space="preserve"> between </w:t>
      </w:r>
      <w:r w:rsidDel="00000000" w:rsidR="00000000" w:rsidRPr="00000000">
        <w:rPr>
          <w:rFonts w:ascii="Arial" w:cs="Arial" w:eastAsia="Arial" w:hAnsi="Arial"/>
          <w:sz w:val="22"/>
          <w:szCs w:val="22"/>
          <w:rtl w:val="0"/>
        </w:rPr>
        <w:t xml:space="preserve">September</w:t>
      </w:r>
      <w:r w:rsidDel="00000000" w:rsidR="00000000" w:rsidRPr="00000000">
        <w:rPr>
          <w:rFonts w:ascii="Arial" w:cs="Arial" w:eastAsia="Arial" w:hAnsi="Arial"/>
          <w:color w:val="000000"/>
          <w:sz w:val="22"/>
          <w:szCs w:val="22"/>
          <w:rtl w:val="0"/>
        </w:rPr>
        <w:t xml:space="preserve"> 1</w:t>
      </w:r>
      <w:r w:rsidDel="00000000" w:rsidR="00000000" w:rsidRPr="00000000">
        <w:rPr>
          <w:rFonts w:ascii="Arial" w:cs="Arial" w:eastAsia="Arial" w:hAnsi="Arial"/>
          <w:sz w:val="22"/>
          <w:szCs w:val="22"/>
          <w:vertAlign w:val="superscript"/>
          <w:rtl w:val="0"/>
        </w:rPr>
        <w:t xml:space="preserve">st</w:t>
      </w:r>
      <w:r w:rsidDel="00000000" w:rsidR="00000000" w:rsidRPr="00000000">
        <w:rPr>
          <w:rFonts w:ascii="Arial" w:cs="Arial" w:eastAsia="Arial" w:hAnsi="Arial"/>
          <w:color w:val="000000"/>
          <w:sz w:val="22"/>
          <w:szCs w:val="22"/>
          <w:rtl w:val="0"/>
        </w:rPr>
        <w:t xml:space="preserve">, 202</w:t>
      </w:r>
      <w:r w:rsidDel="00000000" w:rsidR="00000000" w:rsidRPr="00000000">
        <w:rPr>
          <w:rFonts w:ascii="Arial" w:cs="Arial" w:eastAsia="Arial" w:hAnsi="Arial"/>
          <w:sz w:val="22"/>
          <w:szCs w:val="22"/>
          <w:rtl w:val="0"/>
        </w:rPr>
        <w:t xml:space="preserve">5,</w:t>
      </w:r>
      <w:r w:rsidDel="00000000" w:rsidR="00000000" w:rsidRPr="00000000">
        <w:rPr>
          <w:rFonts w:ascii="Arial" w:cs="Arial" w:eastAsia="Arial" w:hAnsi="Arial"/>
          <w:color w:val="000000"/>
          <w:sz w:val="22"/>
          <w:szCs w:val="22"/>
          <w:rtl w:val="0"/>
        </w:rPr>
        <w:t xml:space="preserve"> and Aug. 31</w:t>
      </w:r>
      <w:r w:rsidDel="00000000" w:rsidR="00000000" w:rsidRPr="00000000">
        <w:rPr>
          <w:rFonts w:ascii="Arial" w:cs="Arial" w:eastAsia="Arial" w:hAnsi="Arial"/>
          <w:color w:val="000000"/>
          <w:sz w:val="22"/>
          <w:szCs w:val="22"/>
          <w:vertAlign w:val="superscript"/>
          <w:rtl w:val="0"/>
        </w:rPr>
        <w:t xml:space="preserve">st</w:t>
      </w:r>
      <w:r w:rsidDel="00000000" w:rsidR="00000000" w:rsidRPr="00000000">
        <w:rPr>
          <w:rFonts w:ascii="Arial" w:cs="Arial" w:eastAsia="Arial" w:hAnsi="Arial"/>
          <w:color w:val="000000"/>
          <w:sz w:val="22"/>
          <w:szCs w:val="22"/>
          <w:rtl w:val="0"/>
        </w:rPr>
        <w:t xml:space="preserve">, 202</w:t>
      </w:r>
      <w:r w:rsidDel="00000000" w:rsidR="00000000" w:rsidRPr="00000000">
        <w:rPr>
          <w:rFonts w:ascii="Arial" w:cs="Arial" w:eastAsia="Arial" w:hAnsi="Arial"/>
          <w:sz w:val="22"/>
          <w:szCs w:val="22"/>
          <w:rtl w:val="0"/>
        </w:rPr>
        <w:t xml:space="preserve">6).</w:t>
      </w:r>
    </w:p>
    <w:p w:rsidR="00000000" w:rsidDel="00000000" w:rsidP="00000000" w:rsidRDefault="00000000" w:rsidRPr="00000000" w14:paraId="0000016E">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6F">
      <w:pPr>
        <w:ind w:left="284" w:firstLine="0"/>
        <w:jc w:val="center"/>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The maximum number of course credits that may be claimed is 2 full credits (four half-credits), beginning September 1st of each year.</w:t>
      </w:r>
      <w:r w:rsidDel="00000000" w:rsidR="00000000" w:rsidRPr="00000000">
        <w:br w:type="page"/>
      </w:r>
      <w:r w:rsidDel="00000000" w:rsidR="00000000" w:rsidRPr="00000000">
        <w:rPr>
          <w:rtl w:val="0"/>
        </w:rPr>
      </w:r>
    </w:p>
    <w:p w:rsidR="00000000" w:rsidDel="00000000" w:rsidP="00000000" w:rsidRDefault="00000000" w:rsidRPr="00000000" w14:paraId="00000170">
      <w:pPr>
        <w:pStyle w:val="Heading3"/>
        <w:rPr/>
      </w:pPr>
      <w:bookmarkStart w:colFirst="0" w:colLast="0" w:name="_heading=h.z3xtq6wfjsbc" w:id="8"/>
      <w:bookmarkEnd w:id="8"/>
      <w:r w:rsidDel="00000000" w:rsidR="00000000" w:rsidRPr="00000000">
        <w:rPr>
          <w:rtl w:val="0"/>
        </w:rPr>
        <w:t xml:space="preserve">The Educational Leadership Development Program (ELDP)</w:t>
      </w:r>
    </w:p>
    <w:p w:rsidR="00000000" w:rsidDel="00000000" w:rsidP="00000000" w:rsidRDefault="00000000" w:rsidRPr="00000000" w14:paraId="00000171">
      <w:pPr>
        <w:pStyle w:val="Heading3"/>
        <w:spacing w:before="0" w:lineRule="auto"/>
        <w:rPr/>
      </w:pPr>
      <w:bookmarkStart w:colFirst="0" w:colLast="0" w:name="_heading=h.mb3dcbyzohyk" w:id="9"/>
      <w:bookmarkEnd w:id="9"/>
      <w:r w:rsidDel="00000000" w:rsidR="00000000" w:rsidRPr="00000000">
        <w:rPr>
          <w:rtl w:val="0"/>
        </w:rPr>
        <w:t xml:space="preserve">The Instructional Leadership Academy Program (ILA)</w:t>
      </w:r>
    </w:p>
    <w:p w:rsidR="00000000" w:rsidDel="00000000" w:rsidP="00000000" w:rsidRDefault="00000000" w:rsidRPr="00000000" w14:paraId="00000172">
      <w:pPr>
        <w:rPr>
          <w:rFonts w:ascii="Arial" w:cs="Arial" w:eastAsia="Arial" w:hAnsi="Arial"/>
          <w:sz w:val="22"/>
          <w:szCs w:val="22"/>
        </w:rPr>
      </w:pPr>
      <w:bookmarkStart w:colFirst="0" w:colLast="0" w:name="_heading=h.lxri6n9s2eu6" w:id="10"/>
      <w:bookmarkEnd w:id="10"/>
      <w:r w:rsidDel="00000000" w:rsidR="00000000" w:rsidRPr="00000000">
        <w:rPr>
          <w:rFonts w:ascii="Arial" w:cs="Arial" w:eastAsia="Arial" w:hAnsi="Arial"/>
          <w:sz w:val="22"/>
          <w:szCs w:val="22"/>
          <w:rtl w:val="0"/>
        </w:rPr>
        <w:t xml:space="preserve">ELDP and ILA courses are considered as half credits, under the Professional Development Course Grants guidelines and are reimbursed accordingly. </w:t>
      </w:r>
    </w:p>
    <w:p w:rsidR="00000000" w:rsidDel="00000000" w:rsidP="00000000" w:rsidRDefault="00000000" w:rsidRPr="00000000" w14:paraId="00000173">
      <w:pPr>
        <w:rPr>
          <w:rFonts w:ascii="Arial" w:cs="Arial" w:eastAsia="Arial" w:hAnsi="Arial"/>
          <w:sz w:val="22"/>
          <w:szCs w:val="22"/>
        </w:rPr>
      </w:pPr>
      <w:bookmarkStart w:colFirst="0" w:colLast="0" w:name="_heading=h.62ym5npdbwcw" w:id="11"/>
      <w:bookmarkEnd w:id="11"/>
      <w:r w:rsidDel="00000000" w:rsidR="00000000" w:rsidRPr="00000000">
        <w:rPr>
          <w:rtl w:val="0"/>
        </w:rPr>
      </w:r>
    </w:p>
    <w:p w:rsidR="00000000" w:rsidDel="00000000" w:rsidP="00000000" w:rsidRDefault="00000000" w:rsidRPr="00000000" w14:paraId="00000174">
      <w:pPr>
        <w:rPr>
          <w:rFonts w:ascii="Arial" w:cs="Arial" w:eastAsia="Arial" w:hAnsi="Arial"/>
          <w:sz w:val="22"/>
          <w:szCs w:val="22"/>
        </w:rPr>
      </w:pPr>
      <w:bookmarkStart w:colFirst="0" w:colLast="0" w:name="_heading=h.ueyqbjat1y94" w:id="12"/>
      <w:bookmarkEnd w:id="12"/>
      <w:r w:rsidDel="00000000" w:rsidR="00000000" w:rsidRPr="00000000">
        <w:rPr>
          <w:rFonts w:ascii="Arial" w:cs="Arial" w:eastAsia="Arial" w:hAnsi="Arial"/>
          <w:sz w:val="22"/>
          <w:szCs w:val="22"/>
          <w:rtl w:val="0"/>
        </w:rPr>
        <w:t xml:space="preserve">It is important to note that reimbursement for courses that include mentoring days can follow either option outlined below:</w:t>
      </w:r>
      <w:r w:rsidDel="00000000" w:rsidR="00000000" w:rsidRPr="00000000">
        <w:rPr>
          <w:rtl w:val="0"/>
        </w:rPr>
      </w:r>
    </w:p>
    <w:p w:rsidR="00000000" w:rsidDel="00000000" w:rsidP="00000000" w:rsidRDefault="00000000" w:rsidRPr="00000000" w14:paraId="00000175">
      <w:pPr>
        <w:spacing w:after="80" w:before="36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Option A</w:t>
      </w:r>
      <w:r w:rsidDel="00000000" w:rsidR="00000000" w:rsidRPr="00000000">
        <w:rPr>
          <w:rFonts w:ascii="Arial" w:cs="Arial" w:eastAsia="Arial" w:hAnsi="Arial"/>
          <w:sz w:val="22"/>
          <w:szCs w:val="22"/>
          <w:rtl w:val="0"/>
        </w:rPr>
        <w:t xml:space="preserve">:  Professional Development Course Grant</w:t>
      </w:r>
      <w:r w:rsidDel="00000000" w:rsidR="00000000" w:rsidRPr="00000000">
        <w:rPr>
          <w:rtl w:val="0"/>
        </w:rPr>
      </w:r>
    </w:p>
    <w:p w:rsidR="00000000" w:rsidDel="00000000" w:rsidP="00000000" w:rsidRDefault="00000000" w:rsidRPr="00000000" w14:paraId="00000176">
      <w:pPr>
        <w:rPr>
          <w:rFonts w:ascii="Arial" w:cs="Arial" w:eastAsia="Arial" w:hAnsi="Arial"/>
          <w:sz w:val="22"/>
          <w:szCs w:val="22"/>
        </w:rPr>
      </w:pPr>
      <w:bookmarkStart w:colFirst="0" w:colLast="0" w:name="_heading=h.tpj0tio7s0fv" w:id="13"/>
      <w:bookmarkEnd w:id="13"/>
      <w:r w:rsidDel="00000000" w:rsidR="00000000" w:rsidRPr="00000000">
        <w:rPr>
          <w:rFonts w:ascii="Arial" w:cs="Arial" w:eastAsia="Arial" w:hAnsi="Arial"/>
          <w:sz w:val="22"/>
          <w:szCs w:val="22"/>
          <w:rtl w:val="0"/>
        </w:rPr>
        <w:t xml:space="preserve">If a participant is claiming the courses, they will </w:t>
      </w:r>
      <w:r w:rsidDel="00000000" w:rsidR="00000000" w:rsidRPr="00000000">
        <w:rPr>
          <w:rFonts w:ascii="Arial" w:cs="Arial" w:eastAsia="Arial" w:hAnsi="Arial"/>
          <w:sz w:val="22"/>
          <w:szCs w:val="22"/>
          <w:u w:val="single"/>
          <w:rtl w:val="0"/>
        </w:rPr>
        <w:t xml:space="preserve">not</w:t>
      </w:r>
      <w:r w:rsidDel="00000000" w:rsidR="00000000" w:rsidRPr="00000000">
        <w:rPr>
          <w:rFonts w:ascii="Arial" w:cs="Arial" w:eastAsia="Arial" w:hAnsi="Arial"/>
          <w:sz w:val="22"/>
          <w:szCs w:val="22"/>
          <w:rtl w:val="0"/>
        </w:rPr>
        <w:t xml:space="preserve"> be eligible to apply for Educational Leave less Than a Year to cover the mentor days.</w:t>
      </w:r>
    </w:p>
    <w:p w:rsidR="00000000" w:rsidDel="00000000" w:rsidP="00000000" w:rsidRDefault="00000000" w:rsidRPr="00000000" w14:paraId="00000177">
      <w:pPr>
        <w:spacing w:after="80" w:before="36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Option B</w:t>
      </w:r>
      <w:r w:rsidDel="00000000" w:rsidR="00000000" w:rsidRPr="00000000">
        <w:rPr>
          <w:rFonts w:ascii="Arial" w:cs="Arial" w:eastAsia="Arial" w:hAnsi="Arial"/>
          <w:sz w:val="22"/>
          <w:szCs w:val="22"/>
          <w:rtl w:val="0"/>
        </w:rPr>
        <w:t xml:space="preserve">: Educational Leave less Than a Year </w:t>
      </w:r>
    </w:p>
    <w:p w:rsidR="00000000" w:rsidDel="00000000" w:rsidP="00000000" w:rsidRDefault="00000000" w:rsidRPr="00000000" w14:paraId="00000178">
      <w:pPr>
        <w:rPr>
          <w:rFonts w:ascii="Arial" w:cs="Arial" w:eastAsia="Arial" w:hAnsi="Arial"/>
          <w:sz w:val="22"/>
          <w:szCs w:val="22"/>
          <w:highlight w:val="yellow"/>
        </w:rPr>
      </w:pPr>
      <w:bookmarkStart w:colFirst="0" w:colLast="0" w:name="_heading=h.pgqgcshziako" w:id="14"/>
      <w:bookmarkEnd w:id="14"/>
      <w:r w:rsidDel="00000000" w:rsidR="00000000" w:rsidRPr="00000000">
        <w:rPr>
          <w:rFonts w:ascii="Arial" w:cs="Arial" w:eastAsia="Arial" w:hAnsi="Arial"/>
          <w:sz w:val="22"/>
          <w:szCs w:val="22"/>
          <w:rtl w:val="0"/>
        </w:rPr>
        <w:t xml:space="preserve">If a participant is applying for leave to complete the mentor days, they are </w:t>
      </w:r>
      <w:r w:rsidDel="00000000" w:rsidR="00000000" w:rsidRPr="00000000">
        <w:rPr>
          <w:rFonts w:ascii="Arial" w:cs="Arial" w:eastAsia="Arial" w:hAnsi="Arial"/>
          <w:sz w:val="22"/>
          <w:szCs w:val="22"/>
          <w:u w:val="single"/>
          <w:rtl w:val="0"/>
        </w:rPr>
        <w:t xml:space="preserve">not</w:t>
      </w:r>
      <w:r w:rsidDel="00000000" w:rsidR="00000000" w:rsidRPr="00000000">
        <w:rPr>
          <w:rFonts w:ascii="Arial" w:cs="Arial" w:eastAsia="Arial" w:hAnsi="Arial"/>
          <w:sz w:val="22"/>
          <w:szCs w:val="22"/>
          <w:rtl w:val="0"/>
        </w:rPr>
        <w:t xml:space="preserve"> eligible for tuition reimbursement through Professional Development Course Grant.</w:t>
      </w:r>
      <w:r w:rsidDel="00000000" w:rsidR="00000000" w:rsidRPr="00000000">
        <w:rPr>
          <w:rtl w:val="0"/>
        </w:rPr>
      </w:r>
    </w:p>
    <w:p w:rsidR="00000000" w:rsidDel="00000000" w:rsidP="00000000" w:rsidRDefault="00000000" w:rsidRPr="00000000" w14:paraId="00000179">
      <w:pPr>
        <w:spacing w:after="80" w:befor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Additional Information:</w:t>
      </w:r>
    </w:p>
    <w:p w:rsidR="00000000" w:rsidDel="00000000" w:rsidP="00000000" w:rsidRDefault="00000000" w:rsidRPr="00000000" w14:paraId="0000017A">
      <w:pPr>
        <w:rPr>
          <w:rFonts w:ascii="Arial" w:cs="Arial" w:eastAsia="Arial" w:hAnsi="Arial"/>
          <w:sz w:val="22"/>
          <w:szCs w:val="22"/>
        </w:rPr>
      </w:pPr>
      <w:bookmarkStart w:colFirst="0" w:colLast="0" w:name="_heading=h.j43uh9rk7iz3" w:id="15"/>
      <w:bookmarkEnd w:id="15"/>
      <w:r w:rsidDel="00000000" w:rsidR="00000000" w:rsidRPr="00000000">
        <w:rPr>
          <w:rFonts w:ascii="Arial" w:cs="Arial" w:eastAsia="Arial" w:hAnsi="Arial"/>
          <w:sz w:val="22"/>
          <w:szCs w:val="22"/>
          <w:rtl w:val="0"/>
        </w:rPr>
        <w:t xml:space="preserve">Any other expenses, outside of tuition fees, would be out-of-pocket to the members, unless covered by the South Shore Regional Centre for Education.</w:t>
      </w:r>
    </w:p>
    <w:sectPr>
      <w:headerReference r:id="rId25" w:type="default"/>
      <w:footerReference r:id="rId26" w:type="default"/>
      <w:pgSz w:h="15840" w:w="12240" w:orient="portrait"/>
      <w:pgMar w:bottom="851" w:top="851" w:left="851" w:right="851" w:header="720" w:footer="624"/>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Jennifer McMullen" w:id="9" w:date="2026-04-16T12:58:48Z">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Gillian, need to track this...just flagging</w:t>
      </w:r>
    </w:p>
  </w:comment>
  <w:comment w:author="Connie Bird" w:id="1" w:date="2026-04-16T12:17:18Z">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@gilliancollins@gnspes.ca  - please adjust application and expense claim to reflect the change to 100km from teacher's residence.  Thank you!</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_Assigned to gilliancollins@gnspes.ca_</w:t>
      </w:r>
    </w:p>
  </w:comment>
  <w:comment w:author="Connie Bird" w:id="6" w:date="2026-04-16T12:25:46Z">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@gilliancollins@gnspes.ca - please update application and expense forms</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_Assigned to gilliancollins@gnspes.ca_</w:t>
      </w:r>
    </w:p>
  </w:comment>
  <w:comment w:author="Connie Bird" w:id="0" w:date="2026-04-16T12:23:39Z">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@gilliancollins@gnspes.ca - please adjust the application and expense claim to reflect the change to be $200</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_Assigned to gilliancollins@gnspes.ca_</w:t>
      </w:r>
    </w:p>
  </w:comment>
  <w:comment w:author="Connie Bird" w:id="2" w:date="2026-04-16T12:25:06Z">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@gilliancollins@gnspes.ca - please update application and expense</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_Assigned to gilliancollins@gnspes.ca_</w:t>
      </w:r>
    </w:p>
  </w:comment>
  <w:comment w:author="Connie Bird" w:id="4" w:date="2026-04-16T12:24:07Z">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@gilliancollins@gnspes.ca - please update on expense claim</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_Assigned to gilliancollins@gnspes.ca_</w:t>
      </w:r>
    </w:p>
  </w:comment>
  <w:comment w:author="Jennifer McMullen" w:id="7" w:date="2026-04-16T12:30:51Z">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Gillian please make sure it states presentation on other documents NOT interview</w:t>
      </w:r>
    </w:p>
  </w:comment>
  <w:comment w:author="Connie Bird" w:id="3" w:date="2026-04-16T12:17:55Z">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@gilliancollins@gnspes.ca - please change the date on the expense form.</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_Assigned to gilliancollins@gnspes.ca_</w:t>
      </w:r>
    </w:p>
  </w:comment>
  <w:comment w:author="Jennifer McMullen" w:id="8" w:date="2026-04-16T12:52:01Z">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gillian we will need to track this if you can find a solution to do so, thanks</w:t>
      </w:r>
    </w:p>
  </w:comment>
  <w:comment w:author="Connie Bird" w:id="5" w:date="2026-04-16T12:19:33Z">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@gilliancollins@gnspes.ca - please update the expense claim to reflect the 100km from residence.</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_Assigned to gilliancollins@gnspes.ca_</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7E" w15:done="0"/>
  <w15:commentEx w15:paraId="00000180" w15:done="0"/>
  <w15:commentEx w15:paraId="00000182" w15:done="0"/>
  <w15:commentEx w15:paraId="00000184" w15:done="0"/>
  <w15:commentEx w15:paraId="00000186" w15:done="0"/>
  <w15:commentEx w15:paraId="00000188" w15:done="0"/>
  <w15:commentEx w15:paraId="00000189" w15:done="0"/>
  <w15:commentEx w15:paraId="0000018B" w15:done="0"/>
  <w15:commentEx w15:paraId="0000018C" w15:done="0"/>
  <w15:commentEx w15:paraId="0000018E"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C">
    <w:pPr>
      <w:pBdr>
        <w:top w:space="0" w:sz="0" w:val="nil"/>
        <w:left w:space="0" w:sz="0" w:val="nil"/>
        <w:bottom w:space="0" w:sz="0" w:val="nil"/>
        <w:right w:space="0" w:sz="0" w:val="nil"/>
        <w:between w:space="0" w:sz="0" w:val="nil"/>
      </w:pBdr>
      <w:tabs>
        <w:tab w:val="center" w:leader="none" w:pos="4320"/>
        <w:tab w:val="right" w:leader="none" w:pos="8640"/>
      </w:tabs>
      <w:jc w:val="right"/>
      <w:rPr>
        <w:rFonts w:ascii="Arial" w:cs="Arial" w:eastAsia="Arial" w:hAnsi="Arial"/>
        <w:color w:val="000000"/>
        <w:sz w:val="18"/>
        <w:szCs w:val="18"/>
      </w:rPr>
    </w:pPr>
    <w:r w:rsidDel="00000000" w:rsidR="00000000" w:rsidRPr="00000000">
      <w:rPr>
        <w:rFonts w:ascii="Arial" w:cs="Arial" w:eastAsia="Arial" w:hAnsi="Arial"/>
        <w:i w:val="1"/>
        <w:iCs w:val="1"/>
        <w:color w:val="7f7f7f"/>
        <w:sz w:val="18"/>
        <w:szCs w:val="18"/>
        <w:rtl w:val="0"/>
      </w:rPr>
      <w:t xml:space="preserve">NSTU PD Committee Guidelines 2026-2027</w:t>
    </w:r>
    <w:r w:rsidDel="00000000" w:rsidR="00000000" w:rsidRPr="00000000">
      <w:rPr>
        <w:rtl w:val="0"/>
      </w:rPr>
    </w:r>
  </w:p>
  <w:p w:rsidR="00000000" w:rsidDel="00000000" w:rsidP="00000000" w:rsidRDefault="00000000" w:rsidRPr="00000000" w14:paraId="0000017D">
    <w:pPr>
      <w:pBdr>
        <w:top w:space="0" w:sz="0" w:val="nil"/>
        <w:left w:space="0" w:sz="0" w:val="nil"/>
        <w:bottom w:space="0" w:sz="0" w:val="nil"/>
        <w:right w:space="0" w:sz="0" w:val="nil"/>
        <w:between w:space="0" w:sz="0" w:val="nil"/>
      </w:pBdr>
      <w:tabs>
        <w:tab w:val="center" w:leader="none" w:pos="4320"/>
        <w:tab w:val="right" w:leader="none" w:pos="8640"/>
      </w:tabs>
      <w:jc w:val="right"/>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Page </w:t>
    </w:r>
    <w:r w:rsidDel="00000000" w:rsidR="00000000" w:rsidRPr="00000000">
      <w:rPr>
        <w:b w:val="1"/>
        <w:bCs w:val="1"/>
        <w:color w:val="000000"/>
      </w:rPr>
      <w:fldChar w:fldCharType="begin"/>
      <w:instrText xml:space="preserve">PAGE</w:instrText>
      <w:fldChar w:fldCharType="separate"/>
      <w:fldChar w:fldCharType="end"/>
    </w:r>
    <w:r w:rsidDel="00000000" w:rsidR="00000000" w:rsidRPr="00000000">
      <w:rPr>
        <w:rFonts w:ascii="Arial" w:cs="Arial" w:eastAsia="Arial" w:hAnsi="Arial"/>
        <w:color w:val="000000"/>
        <w:sz w:val="18"/>
        <w:szCs w:val="18"/>
        <w:rtl w:val="0"/>
      </w:rPr>
      <w:t xml:space="preserve"> of </w:t>
    </w:r>
    <w:r w:rsidDel="00000000" w:rsidR="00000000" w:rsidRPr="00000000">
      <w:rPr>
        <w:b w:val="1"/>
        <w:bCs w:val="1"/>
        <w:color w:val="00000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B">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rFonts w:ascii="Arial" w:cs="Arial" w:eastAsia="Arial" w:hAnsi="Arial"/>
        <w:b w:val="1"/>
        <w:bCs w:val="1"/>
        <w:color w:val="000000"/>
        <w:sz w:val="22"/>
        <w:szCs w:val="22"/>
      </w:rPr>
      <w:drawing>
        <wp:inline distB="0" distT="0" distL="0" distR="0">
          <wp:extent cx="584326" cy="820980"/>
          <wp:effectExtent b="0" l="0" r="0" t="0"/>
          <wp:docPr id="1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84326" cy="820980"/>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wp:posOffset>
          </wp:positionH>
          <wp:positionV relativeFrom="paragraph">
            <wp:posOffset>0</wp:posOffset>
          </wp:positionV>
          <wp:extent cx="2467883" cy="445492"/>
          <wp:effectExtent b="0" l="0" r="0" t="0"/>
          <wp:wrapNone/>
          <wp:docPr id="17"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467883" cy="445492"/>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jc w:val="both"/>
    </w:pPr>
    <w:rPr>
      <w:rFonts w:ascii="Calibri" w:cs="Calibri" w:eastAsia="Calibri" w:hAnsi="Calibri"/>
      <w:b w:val="1"/>
      <w:bCs w:val="1"/>
      <w:sz w:val="28"/>
      <w:szCs w:val="28"/>
    </w:rPr>
  </w:style>
  <w:style w:type="paragraph" w:styleId="Heading2">
    <w:name w:val="heading 2"/>
    <w:basedOn w:val="Normal"/>
    <w:next w:val="Normal"/>
    <w:pPr>
      <w:keepNext w:val="1"/>
      <w:keepLines w:val="1"/>
      <w:spacing w:before="40" w:lineRule="auto"/>
    </w:pPr>
    <w:rPr>
      <w:rFonts w:ascii="Calibri" w:cs="Calibri" w:eastAsia="Calibri" w:hAnsi="Calibri"/>
      <w:color w:val="366091"/>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EB2F7F"/>
    <w:rPr>
      <w:color w:val="0000ff" w:themeColor="hyperlink"/>
      <w:u w:val="single"/>
    </w:rPr>
  </w:style>
  <w:style w:type="character" w:styleId="Strong">
    <w:name w:val="Strong"/>
    <w:basedOn w:val="DefaultParagraphFont"/>
    <w:uiPriority w:val="22"/>
    <w:qFormat w:val="1"/>
    <w:rsid w:val="00EB2F7F"/>
    <w:rPr>
      <w:b w:val="1"/>
      <w:bCs w:val="1"/>
    </w:rPr>
  </w:style>
  <w:style w:type="paragraph" w:styleId="ListParagraph">
    <w:name w:val="List Paragraph"/>
    <w:basedOn w:val="Normal"/>
    <w:uiPriority w:val="34"/>
    <w:qFormat w:val="1"/>
    <w:rsid w:val="00060EFD"/>
    <w:pPr>
      <w:ind w:left="720"/>
      <w:contextualSpacing w:val="1"/>
    </w:pPr>
  </w:style>
  <w:style w:type="paragraph" w:styleId="Header">
    <w:name w:val="header"/>
    <w:basedOn w:val="Normal"/>
    <w:link w:val="HeaderChar"/>
    <w:uiPriority w:val="99"/>
    <w:unhideWhenUsed w:val="1"/>
    <w:rsid w:val="00060EFD"/>
    <w:pPr>
      <w:tabs>
        <w:tab w:val="center" w:pos="4320"/>
        <w:tab w:val="right" w:pos="8640"/>
      </w:tabs>
    </w:pPr>
  </w:style>
  <w:style w:type="character" w:styleId="HeaderChar" w:customStyle="1">
    <w:name w:val="Header Char"/>
    <w:basedOn w:val="DefaultParagraphFont"/>
    <w:link w:val="Header"/>
    <w:uiPriority w:val="99"/>
    <w:rsid w:val="00060EFD"/>
  </w:style>
  <w:style w:type="paragraph" w:styleId="Footer">
    <w:name w:val="footer"/>
    <w:basedOn w:val="Normal"/>
    <w:link w:val="FooterChar"/>
    <w:uiPriority w:val="99"/>
    <w:unhideWhenUsed w:val="1"/>
    <w:rsid w:val="00060EFD"/>
    <w:pPr>
      <w:tabs>
        <w:tab w:val="center" w:pos="4320"/>
        <w:tab w:val="right" w:pos="8640"/>
      </w:tabs>
    </w:pPr>
  </w:style>
  <w:style w:type="character" w:styleId="FooterChar" w:customStyle="1">
    <w:name w:val="Footer Char"/>
    <w:basedOn w:val="DefaultParagraphFont"/>
    <w:link w:val="Footer"/>
    <w:uiPriority w:val="99"/>
    <w:rsid w:val="00060EFD"/>
  </w:style>
  <w:style w:type="character" w:styleId="Heading1Char" w:customStyle="1">
    <w:name w:val="Heading 1 Char"/>
    <w:basedOn w:val="DefaultParagraphFont"/>
    <w:link w:val="Heading1"/>
    <w:uiPriority w:val="9"/>
    <w:rsid w:val="00611818"/>
    <w:rPr>
      <w:rFonts w:asciiTheme="majorHAnsi" w:cstheme="majorBidi" w:eastAsiaTheme="majorEastAsia" w:hAnsiTheme="majorHAnsi"/>
      <w:b w:val="1"/>
      <w:bCs w:val="1"/>
      <w:sz w:val="28"/>
      <w:szCs w:val="28"/>
      <w:lang w:val="en-CA"/>
    </w:rPr>
  </w:style>
  <w:style w:type="table" w:styleId="TableGrid">
    <w:name w:val="Table Grid"/>
    <w:basedOn w:val="TableNormal"/>
    <w:uiPriority w:val="59"/>
    <w:rsid w:val="00577E5D"/>
    <w:pPr>
      <w:spacing w:after="200" w:line="276" w:lineRule="auto"/>
    </w:pPr>
    <w:rPr>
      <w:sz w:val="22"/>
      <w:szCs w:val="22"/>
      <w:lang w:val="en-CA"/>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D47043"/>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D47043"/>
    <w:rPr>
      <w:rFonts w:ascii="Lucida Grande" w:hAnsi="Lucida Grande"/>
      <w:sz w:val="18"/>
      <w:szCs w:val="18"/>
    </w:rPr>
  </w:style>
  <w:style w:type="character" w:styleId="FollowedHyperlink">
    <w:name w:val="FollowedHyperlink"/>
    <w:basedOn w:val="DefaultParagraphFont"/>
    <w:uiPriority w:val="99"/>
    <w:semiHidden w:val="1"/>
    <w:unhideWhenUsed w:val="1"/>
    <w:rsid w:val="003407BF"/>
    <w:rPr>
      <w:color w:val="800080" w:themeColor="followedHyperlink"/>
      <w:u w:val="single"/>
    </w:rPr>
  </w:style>
  <w:style w:type="paragraph" w:styleId="TOCHeading">
    <w:name w:val="TOC Heading"/>
    <w:basedOn w:val="Heading1"/>
    <w:next w:val="Normal"/>
    <w:uiPriority w:val="39"/>
    <w:unhideWhenUsed w:val="1"/>
    <w:qFormat w:val="1"/>
    <w:rsid w:val="00C4154C"/>
    <w:pPr>
      <w:keepNext w:val="1"/>
      <w:keepLines w:val="1"/>
      <w:spacing w:before="240" w:line="259" w:lineRule="auto"/>
      <w:contextualSpacing w:val="0"/>
      <w:jc w:val="left"/>
      <w:outlineLvl w:val="9"/>
    </w:pPr>
    <w:rPr>
      <w:b w:val="0"/>
      <w:bCs w:val="0"/>
      <w:color w:val="365f91" w:themeColor="accent1" w:themeShade="0000BF"/>
      <w:sz w:val="32"/>
      <w:szCs w:val="32"/>
      <w:lang w:val="en-US"/>
    </w:rPr>
  </w:style>
  <w:style w:type="paragraph" w:styleId="TOC1">
    <w:name w:val="toc 1"/>
    <w:basedOn w:val="Normal"/>
    <w:next w:val="Normal"/>
    <w:autoRedefine w:val="1"/>
    <w:uiPriority w:val="39"/>
    <w:unhideWhenUsed w:val="1"/>
    <w:rsid w:val="00BD3A7F"/>
    <w:pPr>
      <w:tabs>
        <w:tab w:val="right" w:leader="dot" w:pos="10528"/>
      </w:tabs>
      <w:spacing w:after="100"/>
    </w:pPr>
  </w:style>
  <w:style w:type="character" w:styleId="Heading2Char" w:customStyle="1">
    <w:name w:val="Heading 2 Char"/>
    <w:basedOn w:val="DefaultParagraphFont"/>
    <w:link w:val="Heading2"/>
    <w:uiPriority w:val="9"/>
    <w:rsid w:val="008A10DF"/>
    <w:rPr>
      <w:rFonts w:asciiTheme="majorHAnsi" w:cstheme="majorBidi" w:eastAsiaTheme="majorEastAsia" w:hAnsiTheme="majorHAnsi"/>
      <w:color w:val="365f91" w:themeColor="accent1" w:themeShade="0000BF"/>
      <w:sz w:val="26"/>
      <w:szCs w:val="26"/>
    </w:rPr>
  </w:style>
  <w:style w:type="paragraph" w:styleId="TOC2">
    <w:name w:val="toc 2"/>
    <w:basedOn w:val="Normal"/>
    <w:next w:val="Normal"/>
    <w:autoRedefine w:val="1"/>
    <w:uiPriority w:val="39"/>
    <w:unhideWhenUsed w:val="1"/>
    <w:rsid w:val="00243DC7"/>
    <w:pPr>
      <w:spacing w:after="100"/>
      <w:ind w:left="240"/>
    </w:p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pPr>
      <w:spacing w:after="200" w:line="276" w:lineRule="auto"/>
    </w:pPr>
    <w:rPr>
      <w:sz w:val="22"/>
      <w:szCs w:val="22"/>
    </w:rPr>
    <w:tblPr>
      <w:tblStyleRowBandSize w:val="1"/>
      <w:tblStyleColBandSize w:val="1"/>
    </w:tblPr>
  </w:style>
  <w:style w:type="table" w:styleId="a1" w:customStyle="1">
    <w:basedOn w:val="TableNormal"/>
    <w:pPr>
      <w:spacing w:after="200" w:line="276" w:lineRule="auto"/>
    </w:pPr>
    <w:rPr>
      <w:sz w:val="22"/>
      <w:szCs w:val="22"/>
    </w:rPr>
    <w:tblPr>
      <w:tblStyleRowBandSize w:val="1"/>
      <w:tblStyleColBandSize w:val="1"/>
    </w:tblPr>
  </w:style>
  <w:style w:type="paragraph" w:styleId="Revision">
    <w:name w:val="Revision"/>
    <w:hidden w:val="1"/>
    <w:uiPriority w:val="99"/>
    <w:semiHidden w:val="1"/>
    <w:rsid w:val="00DC2AF0"/>
  </w:style>
  <w:style w:type="character" w:styleId="UnresolvedMention">
    <w:name w:val="Unresolved Mention"/>
    <w:basedOn w:val="DefaultParagraphFont"/>
    <w:uiPriority w:val="99"/>
    <w:semiHidden w:val="1"/>
    <w:unhideWhenUsed w:val="1"/>
    <w:rsid w:val="00DD491B"/>
    <w:rPr>
      <w:color w:val="605e5c"/>
      <w:shd w:color="auto" w:fill="e1dfdd" w:val="clear"/>
    </w:rPr>
  </w:style>
  <w:style w:type="table" w:styleId="Table1">
    <w:basedOn w:val="TableNormal"/>
    <w:pPr>
      <w:spacing w:after="200" w:line="276" w:lineRule="auto"/>
    </w:pPr>
    <w:rPr>
      <w:sz w:val="22"/>
      <w:szCs w:val="22"/>
    </w:rPr>
    <w:tblPr>
      <w:tblStyleRowBandSize w:val="1"/>
      <w:tblStyleColBandSize w:val="1"/>
      <w:tblCellMar>
        <w:top w:w="100.0" w:type="dxa"/>
        <w:left w:w="100.0" w:type="dxa"/>
        <w:bottom w:w="100.0" w:type="dxa"/>
        <w:right w:w="100.0" w:type="dxa"/>
      </w:tblCellMar>
    </w:tblPr>
  </w:style>
  <w:style w:type="table" w:styleId="Table2">
    <w:basedOn w:val="TableNormal"/>
    <w:pPr>
      <w:spacing w:after="200" w:line="276" w:lineRule="auto"/>
    </w:pPr>
    <w:rPr>
      <w:sz w:val="22"/>
      <w:szCs w:val="22"/>
    </w:rPr>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200" w:line="276" w:lineRule="auto"/>
    </w:pPr>
    <w:rPr>
      <w:sz w:val="22"/>
      <w:szCs w:val="22"/>
    </w:rPr>
    <w:tblPr>
      <w:tblStyleRowBandSize w:val="1"/>
      <w:tblStyleColBandSize w:val="1"/>
      <w:tblCellMar>
        <w:top w:w="100.0" w:type="dxa"/>
        <w:left w:w="100.0" w:type="dxa"/>
        <w:bottom w:w="100.0" w:type="dxa"/>
        <w:right w:w="100.0" w:type="dxa"/>
      </w:tblCellMar>
    </w:tblPr>
  </w:style>
  <w:style w:type="table" w:styleId="Table1">
    <w:basedOn w:val="TableNormal"/>
    <w:pPr>
      <w:spacing w:after="200" w:line="276" w:lineRule="auto"/>
    </w:pPr>
    <w:rPr>
      <w:sz w:val="22"/>
      <w:szCs w:val="22"/>
    </w:rPr>
    <w:tblPr>
      <w:tblStyleRowBandSize w:val="1"/>
      <w:tblStyleColBandSize w:val="1"/>
      <w:tblCellMar>
        <w:top w:w="100.0" w:type="dxa"/>
        <w:left w:w="100.0" w:type="dxa"/>
        <w:bottom w:w="100.0" w:type="dxa"/>
        <w:right w:w="100.0" w:type="dxa"/>
      </w:tblCellMar>
    </w:tblPr>
  </w:style>
  <w:style w:type="table" w:styleId="Table2">
    <w:basedOn w:val="TableNormal"/>
    <w:pPr>
      <w:spacing w:after="200" w:line="276" w:lineRule="auto"/>
    </w:pPr>
    <w:rPr>
      <w:sz w:val="22"/>
      <w:szCs w:val="22"/>
    </w:rPr>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200" w:line="276" w:lineRule="auto"/>
    </w:pPr>
    <w:rPr>
      <w:sz w:val="22"/>
      <w:szCs w:val="22"/>
    </w:r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200" w:line="276" w:lineRule="auto"/>
    </w:pPr>
    <w:rPr>
      <w:sz w:val="22"/>
      <w:szCs w:val="22"/>
    </w:rPr>
    <w:tblPr>
      <w:tblStyleRowBandSize w:val="1"/>
      <w:tblStyleColBandSize w:val="1"/>
    </w:tblPr>
  </w:style>
  <w:style w:type="table" w:styleId="Table2">
    <w:basedOn w:val="TableNormal"/>
    <w:pPr>
      <w:spacing w:after="200" w:line="276" w:lineRule="auto"/>
    </w:pPr>
    <w:rPr>
      <w:sz w:val="22"/>
      <w:szCs w:val="22"/>
    </w:rPr>
    <w:tblPr>
      <w:tblStyleRowBandSize w:val="1"/>
      <w:tblStyleColBandSize w:val="1"/>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200" w:line="276" w:lineRule="auto"/>
    </w:pPr>
    <w:rPr>
      <w:sz w:val="22"/>
      <w:szCs w:val="22"/>
    </w:rPr>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ssrce.ca/nstu-article-60-pd-and-conferences/" TargetMode="External"/><Relationship Id="rId22" Type="http://schemas.openxmlformats.org/officeDocument/2006/relationships/hyperlink" Target="https://ssrce.ca/nstu-article-60-pd-and-conferences/" TargetMode="External"/><Relationship Id="rId21" Type="http://schemas.openxmlformats.org/officeDocument/2006/relationships/hyperlink" Target="https://ssrce.ca/wp-content/uploads/2026/07/26_27-Educational-Leave-Less-Than-One-Year.docx" TargetMode="External"/><Relationship Id="rId24" Type="http://schemas.openxmlformats.org/officeDocument/2006/relationships/hyperlink" Target="https://ssrce.ca/wp-content/uploads/2026/07/26_27-PD-Course-Grant-Expense-Claim.docx" TargetMode="External"/><Relationship Id="rId23" Type="http://schemas.openxmlformats.org/officeDocument/2006/relationships/hyperlink" Target="https://ssrce.ca/wp-content/uploads/2026/07/26_27-PD-Grant-Application-for-Course-Credit-Consideration.docx"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mailto:nstupdcomm@SSRCE.ca" TargetMode="External"/><Relationship Id="rId26" Type="http://schemas.openxmlformats.org/officeDocument/2006/relationships/footer" Target="footer1.xml"/><Relationship Id="rId25"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 Id="rId11" Type="http://schemas.openxmlformats.org/officeDocument/2006/relationships/hyperlink" Target="https://ssrce.ca/wp-content/uploads/2014/03/520%20Staff%20Travel%20and%20Expenses%20APPR%20(03-05-14).pdf" TargetMode="External"/><Relationship Id="rId10" Type="http://schemas.openxmlformats.org/officeDocument/2006/relationships/hyperlink" Target="mailto:nstupdcomm@SSRCE.ca" TargetMode="External"/><Relationship Id="rId13" Type="http://schemas.openxmlformats.org/officeDocument/2006/relationships/hyperlink" Target="http://www.ssrce.ca" TargetMode="External"/><Relationship Id="rId12" Type="http://schemas.openxmlformats.org/officeDocument/2006/relationships/hyperlink" Target="mailto:nstupdcomm@SSRCE.ca" TargetMode="External"/><Relationship Id="rId15" Type="http://schemas.openxmlformats.org/officeDocument/2006/relationships/hyperlink" Target="https://ssrce.ca/nstu-article-60-pd-and-conferences/" TargetMode="External"/><Relationship Id="rId14" Type="http://schemas.openxmlformats.org/officeDocument/2006/relationships/hyperlink" Target="https://ssrce.ca/professional-development-for-staff/" TargetMode="External"/><Relationship Id="rId17" Type="http://schemas.openxmlformats.org/officeDocument/2006/relationships/hyperlink" Target="https://ssrce.ca/wp-content/uploads/2026/07/26_27-Conference-Grant-Application.docx" TargetMode="External"/><Relationship Id="rId16" Type="http://schemas.openxmlformats.org/officeDocument/2006/relationships/hyperlink" Target="https://ssrce.ca/wp-content/uploads/2021/06/TPA-2019-2023-June-2021.pdf" TargetMode="External"/><Relationship Id="rId19" Type="http://schemas.openxmlformats.org/officeDocument/2006/relationships/hyperlink" Target="https://ssrce.ca/wp-content/uploads/2026/07/26_27-Conference-Grant-Expense-Claim.docx" TargetMode="External"/><Relationship Id="rId18" Type="http://schemas.openxmlformats.org/officeDocument/2006/relationships/hyperlink" Target="https://ssrce.ca/wp-content/uploads/2025/12/SSRCE-Regional-Student-Success-Plan-2024-2026.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8+CYO3GEU6zWe2aSHPEMNQOcQg==">CgMxLjAaJwoBMBIiCiAIBCocCgtBQUFCNGVZWlYzdxAIGgtBQUFCNGVZWlYzdxonCgExEiIKIAgEKhwKC0FBQUI0ZVlaVjNBEAgaC0FBQUI0ZVlaVjNBGicKATISIgogCAQqHAoLQUFBQjRlWVpWNEUQCBoLQUFBQjRlWVpWNEUaJwoBMxIiCiAIBCocCgtBQUFCNGVZWlYzRRAIGgtBQUFCNGVZWlYzRRonCgE0EiIKIAgEKhwKC0FBQUI0ZVlaVjM0EAgaC0FBQUI0ZVlaVjM0GicKATUSIgogCAQqHAoLQUFBQjRlWVpWM00QCBoLQUFBQjRlWVpWM00aJwoBNhIiCiAIBCocCgtBQUFCNGVZWlY0ZxAIGgtBQUFCNGVZWlY0ZxonCgE3EiIKIAgEKhwKC0FBQUI0ZVlaVjVnEAgaC0FBQUI0ZVlaVjVnGicKATgSIgogCAQqHAoLQUFBQjRlWVpWOTAQCBoLQUFBQjRlWVpWOTAaJwoBORIiCiAIBCocCgtBQUFCNGVZWlYtTRAIGgtBQUFCNGVZWlYtTSLJAwoLQUFBQjRlWVpWLU0SlwMKC0FBQUI0ZVlaVi1NEgtBQUFCNGVZWlYtTRo4Cgl0ZXh0L2h0bWwSK0dpbGxpYW4sIG5lZWQgdG8gdHJhY2sgdGhpcy4uLmp1c3QgZmxhZ2dpbmciOQoKdGV4dC9wbGFpbhIrR2lsbGlhbiwgbmVlZCB0byB0cmFjayB0aGlzLi4uanVzdCBmbGFnZ2luZyobIhUxMDMwODI0MjU2Mjg2MTkwNTEzNDEoADgAMPzO/bLZMzj8zv2y2TNKhAEKCnRleHQvcGxhaW4SdlVwb24gY29tcGxldGlvbiBvZiB0aGUgbGVhdmUgb3ZlciA2MCBkYXlzLCB0aGUgc3VjY2Vzc2Z1bCBjYW5kaWRhdGUgbXVzdCBwcm92aWRlIHByb29mLCB3aXRoaW4gMzAgZGF5cywgb2YgY29tcGxldGlvbi5aDGJscGowYm1pMHRydnICIAB4AJoBBggAEAAYAKoBLRIrR2lsbGlhbiwgbmVlZCB0byB0cmFjayB0aGlzLi4uanVzdCBmbGFnZ2luZ7ABALgBAMgBABj8zv2y2TMg/M79stkzMABCEGtpeC5vZzE0bXllZXFqNmUisAYKC0FBQUI0ZVlaVjNBEv4FCgtBQUFCNGVZWlYzQRILQUFBQjRlWVpWM0Ea3wEKCXRleHQvaHRtbBLRAUA8YSBocmVmPSJtYWlsdG86Z2lsbGlhbmNvbGxpbnNAZ25zcGVzLmNhIiB0YXJnZXQ9Il9ibGFuayI+Z2lsbGlhbmNvbGxpbnNAZ25zcGVzLmNhPC9hPsKgIC0gcGxlYXNlIGFkanVzdCBhcHBsaWNhdGlvbiBhbmQgZXhwZW5zZSBjbGFpbSB0byByZWZsZWN0IHRoZSBjaGFuZ2UgdG8gMTAwa20gZnJvbSB0ZWFjaGVyJiMzOTtzIHJlc2lkZW5jZS7CoCBUaGFuayB5b3UhIp4BCgp0ZXh0L3BsYWluEo8BQGdpbGxpYW5jb2xsaW5zQGduc3Blcy5jYcKgIC0gcGxlYXNlIGFkanVzdCBhcHBsaWNhdGlvbiBhbmQgZXhwZW5zZSBjbGFpbSB0byByZWZsZWN0IHRoZSBjaGFuZ2UgdG8gMTAwa20gZnJvbSB0ZWFjaGVyJ3MgcmVzaWRlbmNlLsKgIFRoYW5rIHlvdSEqGyIVMTEzOTE1MDM4NjkxODczNzAyMzAwKAA4ADCs1+Wx2TM4rNflsdkzShQKCnRleHQvcGxhaW4SBjEwMCBrbVAEWgxoOWMwdG00NTJqdGZyAiAAeACSAR0KGyIVMTAxNTY4NjQ0OTgzOTYwNzA2OTI3KAA4AJoBBggAEAAYAKoB1AES0QFAPGEgaHJlZj0ibWFpbHRvOmdpbGxpYW5jb2xsaW5zQGduc3Blcy5jYSIgdGFyZ2V0PSJfYmxhbmsiPmdpbGxpYW5jb2xsaW5zQGduc3Blcy5jYTwvYT7CoCAtIHBsZWFzZSBhZGp1c3QgYXBwbGljYXRpb24gYW5kIGV4cGVuc2UgY2xhaW0gdG8gcmVmbGVjdCB0aGUgY2hhbmdlIHRvIDEwMGttIGZyb20gdGVhY2hlciYjMzk7cyByZXNpZGVuY2UuwqAgVGhhbmsgeW91IbABALgBAMgBABis1+Wx2TMgrNflsdkzMABCEGtpeC5kYXB1MXBib2VuNDMiywQKC0FBQUI0ZVlaVjRnEpkECgtBQUFCNGVZWlY0ZxILQUFBQjRlWVpWNGcakwEKCXRleHQvaHRtbBKFAUA8YSBocmVmPSJtYWlsdG86Z2lsbGlhbmNvbGxpbnNAZ25zcGVzLmNhIiB0YXJnZXQ9Il9ibGFuayI+Z2lsbGlhbmNvbGxpbnNAZ25zcGVzLmNhPC9hPiAtIHBsZWFzZSB1cGRhdGUgYXBwbGljYXRpb24gYW5kIGV4cGVuc2UgZm9ybXMiVQoKdGV4dC9wbGFpbhJHQGdpbGxpYW5jb2xsaW5zQGduc3Blcy5jYSAtIHBsZWFzZSB1cGRhdGUgYXBwbGljYXRpb24gYW5kIGV4cGVuc2UgZm9ybXMqGyIVMTEzOTE1MDM4NjkxODczNzAyMzAwKAA4ADDf1YSy2TM439WEstkzShEKCnRleHQvcGxhaW4SAyQzNVAEWgxyanducGdzNWZ2ZjlyAiAAeACSAR0KGyIVMTAxNTY4NjQ0OTgzOTYwNzA2OTI3KAA4AJoBBggAEAAYAKoBiAEShQFAPGEgaHJlZj0ibWFpbHRvOmdpbGxpYW5jb2xsaW5zQGduc3Blcy5jYSIgdGFyZ2V0PSJfYmxhbmsiPmdpbGxpYW5jb2xsaW5zQGduc3Blcy5jYTwvYT4gLSBwbGVhc2UgdXBkYXRlIGFwcGxpY2F0aW9uIGFuZCBleHBlbnNlIGZvcm1zsAEAuAEAyAEAGN/VhLLZMyDf1YSy2TMwAEIQa2l4Lm1mZnY3emFmdWVtYiK+BQoLQUFBQjRlWVpWM3cSjAUKC0FBQUI0ZVlaVjN3EgtBQUFCNGVZWlYzdxq4AQoJdGV4dC9odG1sEqoBQDxhIGhyZWY9Im1haWx0bzpnaWxsaWFuY29sbGluc0BnbnNwZXMuY2EiIHRhcmdldD0iX2JsYW5rIj5naWxsaWFuY29sbGluc0BnbnNwZXMuY2E8L2E+IC0gcGxlYXNlIGFkanVzdCB0aGUgYXBwbGljYXRpb24gYW5kIGV4cGVuc2UgY2xhaW0gdG8gcmVmbGVjdCB0aGUgY2hhbmdlIHRvIGJlICQyMDAiegoKdGV4dC9wbGFpbhJsQGdpbGxpYW5jb2xsaW5zQGduc3Blcy5jYSAtIHBsZWFzZSBhZGp1c3QgdGhlIGFwcGxpY2F0aW9uIGFuZCBleHBlbnNlIGNsYWltIHRvIHJlZmxlY3QgdGhlIGNoYW5nZSB0byBiZSAkMjAwKhsiFTExMzkxNTAzODY5MTg3MzcwMjMwMCgAOAAwtPX8sdkzOLT1/LHZM0oVCgp0ZXh0L3BsYWluEgckMjAwLjAwUARaDGZkdHAzOGx2cXhsMHICIAB4AJIBHQobIhUxMDE1Njg2NDQ5ODM5NjA3MDY5MjcoADgAmgEGCAAQABgAqgGtARKqAUA8YSBocmVmPSJtYWlsdG86Z2lsbGlhbmNvbGxpbnNAZ25zcGVzLmNhIiB0YXJnZXQ9Il9ibGFuayI+Z2lsbGlhbmNvbGxpbnNAZ25zcGVzLmNhPC9hPiAtIHBsZWFzZSBhZGp1c3QgdGhlIGFwcGxpY2F0aW9uIGFuZCBleHBlbnNlIGNsYWltIHRvIHJlZmxlY3QgdGhlIGNoYW5nZSB0byBiZSAkMjAwsAEAuAEAyAEAGLT1/LHZMyC09fyx2TMwAEIQa2l4LjQwNDc3cG5razYwZiK6BAoLQUFBQjRlWVpWNEUSiAQKC0FBQUI0ZVlaVjRFEgtBQUFCNGVZWlY0RRqMAQoJdGV4dC9odG1sEn9APGEgaHJlZj0ibWFpbHRvOmdpbGxpYW5jb2xsaW5zQGduc3Blcy5jYSIgdGFyZ2V0PSJfYmxhbmsiPmdpbGxpYW5jb2xsaW5zQGduc3Blcy5jYTwvYT4gLSBwbGVhc2UgdXBkYXRlIGFwcGxpY2F0aW9uIGFuZCBleHBlbnNlIk8KCnRleHQvcGxhaW4SQUBnaWxsaWFuY29sbGluc0BnbnNwZXMuY2EgLSBwbGVhc2UgdXBkYXRlIGFwcGxpY2F0aW9uIGFuZCBleHBlbnNlKhsiFTExMzkxNTAzODY5MTg3MzcwMjMwMCgAOAAw6qCCstkzOOqggrLZM0oUCgp0ZXh0L3BsYWluEgYkMzUuMDBQBFoMNHV1cXZvNTl4dXE5cgIgAHgAkgEdChsiFTEwMTU2ODY0NDk4Mzk2MDcwNjkyNygAOACaAQYIABAAGACqAYEBEn9APGEgaHJlZj0ibWFpbHRvOmdpbGxpYW5jb2xsaW5zQGduc3Blcy5jYSIgdGFyZ2V0PSJfYmxhbmsiPmdpbGxpYW5jb2xsaW5zQGduc3Blcy5jYTwvYT4gLSBwbGVhc2UgdXBkYXRlIGFwcGxpY2F0aW9uIGFuZCBleHBlbnNlsAEAuAEAyAEAGOqggrLZMyDqoIKy2TMwAEIQa2l4LmhmcHk1d25sa3Q1OCKhBAoLQUFBQjRlWVpWMzQS7wMKC0FBQUI0ZVlaVjM0EgtBQUFCNGVZWlYzNBqFAQoJdGV4dC9odG1sEnhAPGEgaHJlZj0ibWFpbHRvOmdpbGxpYW5jb2xsaW5zQGduc3Blcy5jYSIgdGFyZ2V0PSJfYmxhbmsiPmdpbGxpYW5jb2xsaW5zQGduc3Blcy5jYTwvYT4gLSBwbGVhc2UgdXBkYXRlIG9uIGV4cGVuc2UgY2xhaW0iSAoKdGV4dC9wbGFpbhI6QGdpbGxpYW5jb2xsaW5zQGduc3Blcy5jYSAtIHBsZWFzZSB1cGRhdGUgb24gZXhwZW5zZSBjbGFpbSobIhUxMTM5MTUwMzg2OTE4NzM3MDIzMDAoADgAMIzU/rHZMziM1P6x2TNKEQoKdGV4dC9wbGFpbhIDMjAwUARaDDJjemMwdDFpM2ZpY3ICIAB4AJIBHQobIhUxMDE1Njg2NDQ5ODM5NjA3MDY5MjcoADgAmgEGCAAQABgAqgF6EnhAPGEgaHJlZj0ibWFpbHRvOmdpbGxpYW5jb2xsaW5zQGduc3Blcy5jYSIgdGFyZ2V0PSJfYmxhbmsiPmdpbGxpYW5jb2xsaW5zQGduc3Blcy5jYTwvYT4gLSBwbGVhc2UgdXBkYXRlIG9uIGV4cGVuc2UgY2xhaW2wAQC4AQDIAQAYjNT+sdkzIIzU/rHZMzAAQhBraXguNnEyd2p5Zm5reTQyIs4DCgtBQUFCNGVZWlY1ZxKcAwoLQUFBQjRlWVpWNWcSC0FBQUI0ZVlaVjVnGl0KCXRleHQvaHRtbBJQR2lsbGlhbiBwbGVhc2UgbWFrZSBzdXJlIGl0IHN0YXRlcyBwcmVzZW50YXRpb24gb24gb3RoZXIgZG9jdW1lbnRzIE5PVCBpbnRlcnZpZXciXgoKdGV4dC9wbGFpbhJQR2lsbGlhbiBwbGVhc2UgbWFrZSBzdXJlIGl0IHN0YXRlcyBwcmVzZW50YXRpb24gb24gb3RoZXIgZG9jdW1lbnRzIE5PVCBpbnRlcnZpZXcqGyIVMTAzMDgyNDI1NjI4NjE5MDUxMzQxKAA4ADCWppey2TM4lqaXstkzShsKCnRleHQvcGxhaW4SDVByZXNlbnRhdGlvbnNaDDNveGNvNm5zanA5a3ICIAB4AJoBBggAEAAYAKoBUhJQR2lsbGlhbiBwbGVhc2UgbWFrZSBzdXJlIGl0IHN0YXRlcyBwcmVzZW50YXRpb24gb24gb3RoZXIgZG9jdW1lbnRzIE5PVCBpbnRlcnZpZXewAQC4AQDIAQAYlqaXstkzIJaml7LZMzAAQhBraXguM3RtbWxhNDd2ZG0wItoECgtBQUFCNGVZWlYzRRKpBAoLQUFBQjRlWVpWM0USC0FBQUI0ZVlaVjNFGpMBCgl0ZXh0L2h0bWwShQFAPGEgaHJlZj0ibWFpbHRvOmdpbGxpYW5jb2xsaW5zQGduc3Blcy5jYSIgdGFyZ2V0PSJfYmxhbmsiPmdpbGxpYW5jb2xsaW5zQGduc3Blcy5jYTwvYT4gLSBwbGVhc2UgY2hhbmdlIHRoZSBkYXRlIG9uIHRoZSBleHBlbnNlIGZvcm0uIlUKCnRleHQvcGxhaW4SR0BnaWxsaWFuY29sbGluc0BnbnNwZXMuY2EgLSBwbGVhc2UgY2hhbmdlIHRoZSBkYXRlIG9uIHRoZSBleHBlbnNlIGZvcm0uKhsiFTExMzkxNTAzODY5MTg3MzcwMjMwMCgAOAAwwvXnsdkzOML157HZM0ohCgp0ZXh0L3BsYWluEhNPY3RvYmVyIDIzcmQsIDIwMjYuUARaDDRnNTRzbnRkaGMyenICIAB4AJIBHQobIhUxMDE1Njg2NDQ5ODM5NjA3MDY5MjcoADgAmgEGCAAQABgAqgGIARKFAUA8YSBocmVmPSJtYWlsdG86Z2lsbGlhbmNvbGxpbnNAZ25zcGVzLmNhIiB0YXJnZXQ9Il9ibGFuayI+Z2lsbGlhbmNvbGxpbnNAZ25zcGVzLmNhPC9hPiAtIHBsZWFzZSBjaGFuZ2UgdGhlIGRhdGUgb24gdGhlIGV4cGVuc2UgZm9ybS6wAQC4AQDIAQAYwvXnsdkzIML157HZMzAAQg9raXgubWE0ODg1eGd2NXcilQQKC0FBQUI0ZVlaVjkwEuMDCgtBQUFCNGVZWlY5MBILQUFBQjRlWVpWOTAaWwoJdGV4dC9odG1sEk5naWxsaWFuIHdlIHdpbGwgbmVlZCB0byB0cmFjayB0aGlzIGlmIHlvdSBjYW4gZmluZCBhIHNvbHV0aW9uIHRvIGRvIHNvLCB0aGFua3MiXAoKdGV4dC9wbGFpbhJOZ2lsbGlhbiB3ZSB3aWxsIG5lZWQgdG8gdHJhY2sgdGhpcyBpZiB5b3UgY2FuIGZpbmQgYSBzb2x1dGlvbiB0byBkbyBzbywgdGhhbmtzKhsiFTEwMzA4MjQyNTYyODYxOTA1MTM0MSgAOAAwgeTkstkzOIHk5LLZM0poCgp0ZXh0L3BsYWluElpUZXJtIHRlYWNoZXJzIGFyZSBPTkxZIGVsaWdpYmxlIHRvIGFwcGx5IGZvciBhIG1heGltdW0gb2YgMiBtZW50b3JpbmcgZGF5cyBwZXIgc2Nob29sIHllYXJaDHFuc3E4aWg3ZmNucnICIAB4AJoBBggAEAAYAKoBUBJOZ2lsbGlhbiB3ZSB3aWxsIG5lZWQgdG8gdHJhY2sgdGhpcyBpZiB5b3UgY2FuIGZpbmQgYSBzb2x1dGlvbiB0byBkbyBzbywgdGhhbmtzsAEAuAEAyAEAGIHk5LLZMyCB5OSy2TMwAEIQa2l4LmJ4Y25jNTQzN2NtZCKZBQoLQUFBQjRlWVpWM00S5wQKC0FBQUI0ZVlaVjNNEgtBQUFCNGVZWlYzTRqsAQoJdGV4dC9odG1sEp4BQDxhIGhyZWY9Im1haWx0bzpnaWxsaWFuY29sbGluc0BnbnNwZXMuY2EiIHRhcmdldD0iX2JsYW5rIj5naWxsaWFuY29sbGluc0BnbnNwZXMuY2E8L2E+IC0gcGxlYXNlIHVwZGF0ZSB0aGUgZXhwZW5zZSBjbGFpbSB0byByZWZsZWN0IHRoZSAxMDBrbSBmcm9tIHJlc2lkZW5jZS4ibgoKdGV4dC9wbGFpbhJgQGdpbGxpYW5jb2xsaW5zQGduc3Blcy5jYSAtIHBsZWFzZSB1cGRhdGUgdGhlIGV4cGVuc2UgY2xhaW0gdG8gcmVmbGVjdCB0aGUgMTAwa20gZnJvbSByZXNpZGVuY2UuKhsiFTExMzkxNTAzODY5MTg3MzcwMjMwMCgAOAAwi/XtsdkzOIv17bHZM0oUCgp0ZXh0L3BsYWluEgYxMDAga21QBFoMb2VoN2g1NWFmbWUwcgIgAHgAkgEdChsiFTEwMTU2ODY0NDk4Mzk2MDcwNjkyNygAOACaAQYIABAAGACqAaEBEp4BQDxhIGhyZWY9Im1haWx0bzpnaWxsaWFuY29sbGluc0BnbnNwZXMuY2EiIHRhcmdldD0iX2JsYW5rIj5naWxsaWFuY29sbGluc0BnbnNwZXMuY2E8L2E+IC0gcGxlYXNlIHVwZGF0ZSB0aGUgZXhwZW5zZSBjbGFpbSB0byByZWZsZWN0IHRoZSAxMDBrbSBmcm9tIHJlc2lkZW5jZS6wAQC4AQDIAQAYi/XtsdkzIIv17bHZMzAAQhBraXgueDZuYWNoNGJpMzd6MgloLjNkeTZ2a20yCGgubG54Yno5Mg5oLjl2cGdteTY1cjFzeTIJaC4xa3N2NHV2MgloLjQ0c2luaW8yCWguMmp4c3hxaDIIaC56MzM3eWEyCWguNGk3b2pocDIOaC56M3h0cTZ3ZmpzYmMyDmgubWIzZGNieXpvaHlrMg5oLmx4cmk2bjlzMmV1NjIOaC42MnltNW5wZGJ3Y3cyDmgudWV5cWJqYXQxeTk0Mg5oLnRwajB0aW83czBmdjIOaC5wZ3FnY3Noemlha28yDmguajQzdWg5cms3aXozOAByITFIZGZZUXJOaEhZT0hYNFBRRkZTR0RwTFFIOG5Jby02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2023-06-23T13:31:00Z</dcterms:created>
  <dc:creator>Tech Services</dc:creator>
</cp:coreProperties>
</file>